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BB9" w:rsidRDefault="00012BB9" w:rsidP="00012BB9">
      <w:pPr>
        <w:pStyle w:val="NoSpacing"/>
        <w:jc w:val="center"/>
        <w:rPr>
          <w:rFonts w:ascii="Times New Roman" w:hAnsi="Times New Roman" w:cs="Times New Roman"/>
          <w:b/>
          <w:sz w:val="28"/>
          <w:szCs w:val="28"/>
          <w:u w:val="single"/>
        </w:rPr>
      </w:pPr>
      <w:r>
        <w:rPr>
          <w:rFonts w:ascii="Times New Roman" w:hAnsi="Times New Roman" w:cs="Times New Roman"/>
          <w:b/>
          <w:sz w:val="28"/>
          <w:szCs w:val="28"/>
          <w:u w:val="single"/>
        </w:rPr>
        <w:t>TEACHING PLAN for Academic Year 2019-2020</w:t>
      </w:r>
    </w:p>
    <w:p w:rsidR="00012BB9" w:rsidRDefault="00012BB9" w:rsidP="00012BB9">
      <w:pPr>
        <w:pStyle w:val="NoSpacing"/>
        <w:jc w:val="center"/>
        <w:rPr>
          <w:rFonts w:ascii="Times New Roman" w:hAnsi="Times New Roman" w:cs="Times New Roman"/>
          <w:b/>
          <w:sz w:val="28"/>
          <w:szCs w:val="28"/>
          <w:u w:val="single"/>
        </w:rPr>
      </w:pPr>
      <w:r>
        <w:rPr>
          <w:rFonts w:ascii="Times New Roman" w:hAnsi="Times New Roman" w:cs="Times New Roman"/>
          <w:b/>
          <w:sz w:val="28"/>
          <w:szCs w:val="28"/>
          <w:u w:val="single"/>
        </w:rPr>
        <w:t>DEPARTMENT OF POLITICAL SCIENCE</w:t>
      </w:r>
    </w:p>
    <w:p w:rsidR="00012BB9" w:rsidRDefault="00012BB9" w:rsidP="00012BB9">
      <w:pPr>
        <w:pStyle w:val="NoSpacing"/>
        <w:jc w:val="center"/>
        <w:rPr>
          <w:rFonts w:ascii="Times New Roman" w:hAnsi="Times New Roman" w:cs="Times New Roman"/>
          <w:b/>
          <w:bCs/>
          <w:color w:val="262626"/>
          <w:sz w:val="28"/>
          <w:szCs w:val="28"/>
          <w:u w:val="single"/>
        </w:rPr>
      </w:pPr>
      <w:r>
        <w:rPr>
          <w:rFonts w:ascii="Times New Roman" w:hAnsi="Times New Roman" w:cs="Times New Roman"/>
          <w:b/>
          <w:bCs/>
          <w:color w:val="262626"/>
          <w:sz w:val="28"/>
          <w:szCs w:val="28"/>
          <w:u w:val="single"/>
        </w:rPr>
        <w:t>June 2020 - July 2021</w:t>
      </w:r>
    </w:p>
    <w:p w:rsidR="00012BB9" w:rsidRDefault="00012BB9" w:rsidP="00012BB9">
      <w:pPr>
        <w:pStyle w:val="NoSpacing"/>
        <w:jc w:val="center"/>
        <w:rPr>
          <w:rFonts w:ascii="Times New Roman" w:hAnsi="Times New Roman" w:cs="Times New Roman"/>
          <w:b/>
          <w:bCs/>
          <w:color w:val="262626"/>
          <w:sz w:val="28"/>
          <w:szCs w:val="28"/>
        </w:rPr>
      </w:pPr>
      <w:r>
        <w:rPr>
          <w:rFonts w:ascii="Times New Roman" w:hAnsi="Times New Roman" w:cs="Times New Roman"/>
          <w:b/>
          <w:bCs/>
          <w:color w:val="262626"/>
          <w:sz w:val="28"/>
          <w:szCs w:val="28"/>
        </w:rPr>
        <w:t>Faculty Name: Ms. Looke Kumari</w:t>
      </w:r>
    </w:p>
    <w:p w:rsidR="00012BB9" w:rsidRDefault="00012BB9" w:rsidP="00012BB9">
      <w:pPr>
        <w:spacing w:line="360" w:lineRule="auto"/>
        <w:jc w:val="both"/>
        <w:rPr>
          <w:rFonts w:ascii="Times New Roman" w:hAnsi="Times New Roman" w:cs="Times New Roman"/>
          <w:b/>
          <w:sz w:val="28"/>
          <w:szCs w:val="28"/>
          <w:u w:val="single"/>
        </w:rPr>
      </w:pPr>
    </w:p>
    <w:p w:rsidR="00012BB9" w:rsidRPr="0058795E" w:rsidRDefault="00012BB9" w:rsidP="00012BB9">
      <w:pPr>
        <w:spacing w:after="0" w:line="360" w:lineRule="auto"/>
        <w:rPr>
          <w:rFonts w:ascii="Times New Roman" w:hAnsi="Times New Roman" w:cs="Times New Roman"/>
          <w:b/>
          <w:bCs/>
          <w:color w:val="262626"/>
          <w:sz w:val="24"/>
          <w:szCs w:val="24"/>
        </w:rPr>
      </w:pPr>
      <w:r>
        <w:rPr>
          <w:rFonts w:ascii="Times New Roman" w:hAnsi="Times New Roman" w:cs="Times New Roman"/>
          <w:b/>
          <w:bCs/>
          <w:sz w:val="24"/>
          <w:szCs w:val="24"/>
        </w:rPr>
        <w:t>CLASSICAL POLITICAL PHI LOSPHY</w:t>
      </w:r>
    </w:p>
    <w:p w:rsidR="00012BB9" w:rsidRPr="0058795E" w:rsidRDefault="00012BB9" w:rsidP="00012BB9">
      <w:pPr>
        <w:spacing w:after="0" w:line="360" w:lineRule="auto"/>
        <w:rPr>
          <w:rFonts w:ascii="Times New Roman" w:hAnsi="Times New Roman" w:cs="Times New Roman"/>
          <w:b/>
          <w:bCs/>
          <w:color w:val="262626"/>
          <w:sz w:val="24"/>
          <w:szCs w:val="24"/>
        </w:rPr>
      </w:pPr>
      <w:r>
        <w:rPr>
          <w:rFonts w:ascii="Times New Roman" w:hAnsi="Times New Roman" w:cs="Times New Roman"/>
          <w:b/>
          <w:bCs/>
          <w:color w:val="262626"/>
          <w:sz w:val="24"/>
          <w:szCs w:val="24"/>
        </w:rPr>
        <w:t>Core Course</w:t>
      </w:r>
    </w:p>
    <w:p w:rsidR="00012BB9" w:rsidRPr="0058795E" w:rsidRDefault="00012BB9" w:rsidP="00012BB9">
      <w:pPr>
        <w:spacing w:after="0" w:line="360" w:lineRule="auto"/>
        <w:rPr>
          <w:rFonts w:ascii="Times New Roman" w:hAnsi="Times New Roman" w:cs="Times New Roman"/>
          <w:b/>
          <w:bCs/>
          <w:color w:val="262626"/>
          <w:sz w:val="24"/>
          <w:szCs w:val="24"/>
        </w:rPr>
      </w:pPr>
      <w:r>
        <w:rPr>
          <w:rFonts w:ascii="Times New Roman" w:hAnsi="Times New Roman" w:cs="Times New Roman"/>
          <w:b/>
          <w:bCs/>
          <w:color w:val="262626"/>
          <w:sz w:val="24"/>
          <w:szCs w:val="24"/>
        </w:rPr>
        <w:t>Semester- V</w:t>
      </w:r>
    </w:p>
    <w:p w:rsidR="00012BB9" w:rsidRPr="0058795E" w:rsidRDefault="00012BB9" w:rsidP="00012BB9">
      <w:pPr>
        <w:spacing w:before="240" w:after="0"/>
        <w:rPr>
          <w:rFonts w:ascii="Times New Roman" w:hAnsi="Times New Roman" w:cs="Times New Roman"/>
          <w:b/>
          <w:bCs/>
          <w:color w:val="262626"/>
          <w:sz w:val="24"/>
          <w:szCs w:val="24"/>
        </w:rPr>
      </w:pPr>
      <w:r w:rsidRPr="0058795E">
        <w:rPr>
          <w:rFonts w:ascii="Times New Roman" w:hAnsi="Times New Roman" w:cs="Times New Roman"/>
          <w:b/>
          <w:bCs/>
          <w:color w:val="262626"/>
          <w:sz w:val="24"/>
          <w:szCs w:val="24"/>
        </w:rPr>
        <w:t>SYLLABUS</w:t>
      </w:r>
    </w:p>
    <w:p w:rsidR="00012BB9"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 xml:space="preserve">Unit I </w:t>
      </w:r>
    </w:p>
    <w:p w:rsidR="00012BB9" w:rsidRDefault="00012BB9" w:rsidP="00012BB9">
      <w:pPr>
        <w:autoSpaceDE w:val="0"/>
        <w:autoSpaceDN w:val="0"/>
        <w:adjustRightInd w:val="0"/>
        <w:spacing w:after="0" w:line="360" w:lineRule="auto"/>
        <w:jc w:val="both"/>
        <w:rPr>
          <w:rFonts w:ascii="Times New Roman" w:hAnsi="Times New Roman" w:cs="Times New Roman"/>
          <w:sz w:val="24"/>
          <w:szCs w:val="24"/>
        </w:rPr>
      </w:pPr>
      <w:r w:rsidRPr="00274136">
        <w:rPr>
          <w:rFonts w:ascii="Times New Roman" w:hAnsi="Times New Roman" w:cs="Times New Roman"/>
          <w:sz w:val="24"/>
          <w:szCs w:val="24"/>
        </w:rPr>
        <w:t xml:space="preserve">Text and Interpretation </w:t>
      </w:r>
    </w:p>
    <w:p w:rsidR="00012BB9" w:rsidRPr="00274136"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b/>
          <w:bCs/>
          <w:sz w:val="24"/>
          <w:szCs w:val="24"/>
        </w:rPr>
        <w:t xml:space="preserve">Unit II </w:t>
      </w:r>
      <w:r>
        <w:rPr>
          <w:rFonts w:ascii="Times New Roman" w:hAnsi="Times New Roman" w:cs="Times New Roman"/>
          <w:sz w:val="24"/>
          <w:szCs w:val="24"/>
        </w:rPr>
        <w:t xml:space="preserve">- </w:t>
      </w:r>
      <w:r w:rsidRPr="0058795E">
        <w:rPr>
          <w:rFonts w:ascii="Times New Roman" w:hAnsi="Times New Roman" w:cs="Times New Roman"/>
          <w:b/>
          <w:bCs/>
          <w:sz w:val="24"/>
          <w:szCs w:val="24"/>
        </w:rPr>
        <w:t>Antiquity</w:t>
      </w:r>
    </w:p>
    <w:p w:rsidR="00012BB9" w:rsidRPr="0058795E" w:rsidRDefault="00012BB9" w:rsidP="00012BB9">
      <w:pPr>
        <w:autoSpaceDE w:val="0"/>
        <w:autoSpaceDN w:val="0"/>
        <w:adjustRightInd w:val="0"/>
        <w:spacing w:after="0"/>
        <w:jc w:val="both"/>
        <w:rPr>
          <w:rFonts w:ascii="Times New Roman" w:hAnsi="Times New Roman" w:cs="Times New Roman"/>
          <w:b/>
          <w:bCs/>
          <w:sz w:val="24"/>
          <w:szCs w:val="24"/>
        </w:rPr>
      </w:pPr>
      <w:r w:rsidRPr="0058795E">
        <w:rPr>
          <w:rFonts w:ascii="Times New Roman" w:hAnsi="Times New Roman" w:cs="Times New Roman"/>
          <w:b/>
          <w:bCs/>
          <w:sz w:val="24"/>
          <w:szCs w:val="24"/>
        </w:rPr>
        <w:t>Plato</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Philosophy and Politics</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Theory of Forms</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 xml:space="preserve">Justice </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Philosopher King/Queen</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Communism</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Presentation theme: Critique of Democracy</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Women and Guardianship</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Censorship</w:t>
      </w:r>
    </w:p>
    <w:p w:rsidR="00012BB9" w:rsidRPr="0058795E" w:rsidRDefault="00012BB9" w:rsidP="00012BB9">
      <w:pPr>
        <w:autoSpaceDE w:val="0"/>
        <w:autoSpaceDN w:val="0"/>
        <w:adjustRightInd w:val="0"/>
        <w:spacing w:before="240" w:after="0"/>
        <w:jc w:val="both"/>
        <w:rPr>
          <w:rFonts w:ascii="Times New Roman" w:hAnsi="Times New Roman" w:cs="Times New Roman"/>
          <w:b/>
          <w:bCs/>
          <w:sz w:val="24"/>
          <w:szCs w:val="24"/>
        </w:rPr>
      </w:pPr>
      <w:r w:rsidRPr="0058795E">
        <w:rPr>
          <w:rFonts w:ascii="Times New Roman" w:hAnsi="Times New Roman" w:cs="Times New Roman"/>
          <w:b/>
          <w:bCs/>
          <w:sz w:val="24"/>
          <w:szCs w:val="24"/>
        </w:rPr>
        <w:t xml:space="preserve">Aristotle </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Forms</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Virtue</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Citizenship</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Justice</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State and Household</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Presentation themes: Classification of governments; man as zoon politikon</w:t>
      </w:r>
    </w:p>
    <w:p w:rsidR="00012BB9" w:rsidRPr="0058795E" w:rsidRDefault="00012BB9" w:rsidP="00012BB9">
      <w:pPr>
        <w:autoSpaceDE w:val="0"/>
        <w:autoSpaceDN w:val="0"/>
        <w:adjustRightInd w:val="0"/>
        <w:spacing w:before="240" w:after="0"/>
        <w:jc w:val="both"/>
        <w:rPr>
          <w:rFonts w:ascii="Times New Roman" w:hAnsi="Times New Roman" w:cs="Times New Roman"/>
          <w:b/>
          <w:bCs/>
          <w:sz w:val="24"/>
          <w:szCs w:val="24"/>
        </w:rPr>
      </w:pPr>
      <w:r>
        <w:rPr>
          <w:rFonts w:ascii="Times New Roman" w:hAnsi="Times New Roman" w:cs="Times New Roman"/>
          <w:b/>
          <w:bCs/>
          <w:sz w:val="24"/>
          <w:szCs w:val="24"/>
        </w:rPr>
        <w:t>Unit III- Interlude</w:t>
      </w:r>
    </w:p>
    <w:p w:rsidR="00012BB9" w:rsidRPr="0058795E" w:rsidRDefault="00012BB9" w:rsidP="00012BB9">
      <w:pPr>
        <w:autoSpaceDE w:val="0"/>
        <w:autoSpaceDN w:val="0"/>
        <w:adjustRightInd w:val="0"/>
        <w:spacing w:after="0"/>
        <w:jc w:val="both"/>
        <w:rPr>
          <w:rFonts w:ascii="Times New Roman" w:hAnsi="Times New Roman" w:cs="Times New Roman"/>
          <w:b/>
          <w:bCs/>
          <w:sz w:val="24"/>
          <w:szCs w:val="24"/>
        </w:rPr>
      </w:pPr>
      <w:r w:rsidRPr="0058795E">
        <w:rPr>
          <w:rFonts w:ascii="Times New Roman" w:hAnsi="Times New Roman" w:cs="Times New Roman"/>
          <w:b/>
          <w:bCs/>
          <w:sz w:val="24"/>
          <w:szCs w:val="24"/>
        </w:rPr>
        <w:t>Machiavelli</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Virtue</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Religion</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Republicanism</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Presentation themes: morality and statecraft; vice and virtue</w:t>
      </w:r>
    </w:p>
    <w:p w:rsidR="00012BB9" w:rsidRPr="0058795E" w:rsidRDefault="00012BB9" w:rsidP="00012BB9">
      <w:pPr>
        <w:autoSpaceDE w:val="0"/>
        <w:autoSpaceDN w:val="0"/>
        <w:adjustRightInd w:val="0"/>
        <w:spacing w:before="240" w:after="0"/>
        <w:jc w:val="both"/>
        <w:rPr>
          <w:rFonts w:ascii="Times New Roman" w:hAnsi="Times New Roman" w:cs="Times New Roman"/>
          <w:b/>
          <w:bCs/>
          <w:sz w:val="24"/>
          <w:szCs w:val="24"/>
        </w:rPr>
      </w:pPr>
      <w:r>
        <w:rPr>
          <w:rFonts w:ascii="Times New Roman" w:hAnsi="Times New Roman" w:cs="Times New Roman"/>
          <w:b/>
          <w:bCs/>
          <w:sz w:val="24"/>
          <w:szCs w:val="24"/>
        </w:rPr>
        <w:lastRenderedPageBreak/>
        <w:t>Unit IV-</w:t>
      </w:r>
      <w:r w:rsidRPr="0058795E">
        <w:rPr>
          <w:rFonts w:ascii="Times New Roman" w:hAnsi="Times New Roman" w:cs="Times New Roman"/>
          <w:b/>
          <w:bCs/>
          <w:sz w:val="24"/>
          <w:szCs w:val="24"/>
        </w:rPr>
        <w:t xml:space="preserve"> Possessive Individualism</w:t>
      </w:r>
    </w:p>
    <w:p w:rsidR="00012BB9" w:rsidRPr="0058795E" w:rsidRDefault="00012BB9" w:rsidP="00012BB9">
      <w:pPr>
        <w:autoSpaceDE w:val="0"/>
        <w:autoSpaceDN w:val="0"/>
        <w:adjustRightInd w:val="0"/>
        <w:spacing w:after="0"/>
        <w:jc w:val="both"/>
        <w:rPr>
          <w:rFonts w:ascii="Times New Roman" w:hAnsi="Times New Roman" w:cs="Times New Roman"/>
          <w:b/>
          <w:bCs/>
          <w:sz w:val="24"/>
          <w:szCs w:val="24"/>
        </w:rPr>
      </w:pPr>
      <w:r w:rsidRPr="0058795E">
        <w:rPr>
          <w:rFonts w:ascii="Times New Roman" w:hAnsi="Times New Roman" w:cs="Times New Roman"/>
          <w:b/>
          <w:bCs/>
          <w:sz w:val="24"/>
          <w:szCs w:val="24"/>
        </w:rPr>
        <w:t>Hobbes</w:t>
      </w:r>
    </w:p>
    <w:p w:rsidR="00012BB9" w:rsidRPr="005719FD" w:rsidRDefault="00012BB9" w:rsidP="00012BB9">
      <w:pPr>
        <w:autoSpaceDE w:val="0"/>
        <w:autoSpaceDN w:val="0"/>
        <w:adjustRightInd w:val="0"/>
        <w:spacing w:after="0"/>
        <w:jc w:val="both"/>
        <w:rPr>
          <w:rFonts w:ascii="Times New Roman" w:hAnsi="Times New Roman" w:cs="Times New Roman"/>
          <w:b/>
          <w:bCs/>
          <w:sz w:val="24"/>
          <w:szCs w:val="24"/>
        </w:rPr>
      </w:pPr>
      <w:r w:rsidRPr="005719FD">
        <w:rPr>
          <w:rFonts w:ascii="Times New Roman" w:hAnsi="Times New Roman" w:cs="Times New Roman"/>
          <w:sz w:val="24"/>
          <w:szCs w:val="24"/>
        </w:rPr>
        <w:t>Human nature</w:t>
      </w:r>
    </w:p>
    <w:p w:rsidR="00012BB9" w:rsidRPr="005719FD" w:rsidRDefault="00012BB9" w:rsidP="00012BB9">
      <w:pPr>
        <w:autoSpaceDE w:val="0"/>
        <w:autoSpaceDN w:val="0"/>
        <w:adjustRightInd w:val="0"/>
        <w:spacing w:after="0"/>
        <w:jc w:val="both"/>
        <w:rPr>
          <w:rFonts w:ascii="Times New Roman" w:hAnsi="Times New Roman" w:cs="Times New Roman"/>
          <w:b/>
          <w:bCs/>
          <w:sz w:val="24"/>
          <w:szCs w:val="24"/>
        </w:rPr>
      </w:pPr>
      <w:r w:rsidRPr="005719FD">
        <w:rPr>
          <w:rFonts w:ascii="Times New Roman" w:hAnsi="Times New Roman" w:cs="Times New Roman"/>
          <w:sz w:val="24"/>
          <w:szCs w:val="24"/>
        </w:rPr>
        <w:t>State of Nature</w:t>
      </w:r>
    </w:p>
    <w:p w:rsidR="00012BB9" w:rsidRPr="005719FD" w:rsidRDefault="00012BB9" w:rsidP="00012BB9">
      <w:pPr>
        <w:autoSpaceDE w:val="0"/>
        <w:autoSpaceDN w:val="0"/>
        <w:adjustRightInd w:val="0"/>
        <w:spacing w:after="0"/>
        <w:jc w:val="both"/>
        <w:rPr>
          <w:rFonts w:ascii="Times New Roman" w:hAnsi="Times New Roman" w:cs="Times New Roman"/>
          <w:b/>
          <w:bCs/>
          <w:sz w:val="24"/>
          <w:szCs w:val="24"/>
        </w:rPr>
      </w:pPr>
      <w:r w:rsidRPr="005719FD">
        <w:rPr>
          <w:rFonts w:ascii="Times New Roman" w:hAnsi="Times New Roman" w:cs="Times New Roman"/>
          <w:sz w:val="24"/>
          <w:szCs w:val="24"/>
        </w:rPr>
        <w:t>Social Contract</w:t>
      </w:r>
    </w:p>
    <w:p w:rsidR="00012BB9" w:rsidRPr="005719FD" w:rsidRDefault="00012BB9" w:rsidP="00012BB9">
      <w:pPr>
        <w:autoSpaceDE w:val="0"/>
        <w:autoSpaceDN w:val="0"/>
        <w:adjustRightInd w:val="0"/>
        <w:spacing w:after="0"/>
        <w:jc w:val="both"/>
        <w:rPr>
          <w:rFonts w:ascii="Times New Roman" w:hAnsi="Times New Roman" w:cs="Times New Roman"/>
          <w:b/>
          <w:bCs/>
          <w:sz w:val="24"/>
          <w:szCs w:val="24"/>
        </w:rPr>
      </w:pPr>
      <w:r w:rsidRPr="005719FD">
        <w:rPr>
          <w:rFonts w:ascii="Times New Roman" w:hAnsi="Times New Roman" w:cs="Times New Roman"/>
          <w:sz w:val="24"/>
          <w:szCs w:val="24"/>
        </w:rPr>
        <w:t>State</w:t>
      </w:r>
    </w:p>
    <w:p w:rsidR="00012BB9" w:rsidRPr="005719FD" w:rsidRDefault="00012BB9" w:rsidP="00012BB9">
      <w:pPr>
        <w:autoSpaceDE w:val="0"/>
        <w:autoSpaceDN w:val="0"/>
        <w:adjustRightInd w:val="0"/>
        <w:spacing w:after="0"/>
        <w:jc w:val="both"/>
        <w:rPr>
          <w:rFonts w:ascii="Times New Roman" w:hAnsi="Times New Roman" w:cs="Times New Roman"/>
          <w:b/>
          <w:bCs/>
          <w:sz w:val="24"/>
          <w:szCs w:val="24"/>
        </w:rPr>
      </w:pPr>
      <w:r w:rsidRPr="005719FD">
        <w:rPr>
          <w:rFonts w:ascii="Times New Roman" w:hAnsi="Times New Roman" w:cs="Times New Roman"/>
          <w:sz w:val="24"/>
          <w:szCs w:val="24"/>
        </w:rPr>
        <w:t>Presentation themes: State of nature; social contract; Leviathan; atomistic individuals.</w:t>
      </w:r>
    </w:p>
    <w:p w:rsidR="00012BB9" w:rsidRPr="0058795E" w:rsidRDefault="00012BB9" w:rsidP="00012BB9">
      <w:pPr>
        <w:autoSpaceDE w:val="0"/>
        <w:autoSpaceDN w:val="0"/>
        <w:adjustRightInd w:val="0"/>
        <w:spacing w:before="240" w:after="0"/>
        <w:jc w:val="both"/>
        <w:rPr>
          <w:rFonts w:ascii="Times New Roman" w:hAnsi="Times New Roman" w:cs="Times New Roman"/>
          <w:b/>
          <w:bCs/>
          <w:sz w:val="24"/>
          <w:szCs w:val="24"/>
        </w:rPr>
      </w:pPr>
      <w:r w:rsidRPr="0058795E">
        <w:rPr>
          <w:rFonts w:ascii="Times New Roman" w:hAnsi="Times New Roman" w:cs="Times New Roman"/>
          <w:b/>
          <w:bCs/>
          <w:sz w:val="24"/>
          <w:szCs w:val="24"/>
        </w:rPr>
        <w:t xml:space="preserve">Locke </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Laws of Nature</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Natural Rights</w:t>
      </w:r>
    </w:p>
    <w:p w:rsidR="00012BB9" w:rsidRPr="005719FD" w:rsidRDefault="00012BB9" w:rsidP="00012BB9">
      <w:pPr>
        <w:autoSpaceDE w:val="0"/>
        <w:autoSpaceDN w:val="0"/>
        <w:adjustRightInd w:val="0"/>
        <w:spacing w:after="0"/>
        <w:jc w:val="both"/>
        <w:rPr>
          <w:rFonts w:ascii="Times New Roman" w:hAnsi="Times New Roman" w:cs="Times New Roman"/>
          <w:sz w:val="24"/>
          <w:szCs w:val="24"/>
        </w:rPr>
      </w:pPr>
      <w:r w:rsidRPr="005719FD">
        <w:rPr>
          <w:rFonts w:ascii="Times New Roman" w:hAnsi="Times New Roman" w:cs="Times New Roman"/>
          <w:sz w:val="24"/>
          <w:szCs w:val="24"/>
        </w:rPr>
        <w:t>Property</w:t>
      </w:r>
    </w:p>
    <w:p w:rsidR="00012BB9" w:rsidRPr="005719FD" w:rsidRDefault="00012BB9" w:rsidP="00012BB9">
      <w:pPr>
        <w:jc w:val="both"/>
        <w:rPr>
          <w:rFonts w:ascii="Times New Roman" w:hAnsi="Times New Roman" w:cs="Times New Roman"/>
          <w:sz w:val="24"/>
          <w:szCs w:val="24"/>
        </w:rPr>
      </w:pPr>
      <w:r w:rsidRPr="005719FD">
        <w:rPr>
          <w:rFonts w:ascii="Times New Roman" w:hAnsi="Times New Roman" w:cs="Times New Roman"/>
          <w:sz w:val="24"/>
          <w:szCs w:val="24"/>
        </w:rPr>
        <w:t>Presentation themes: Natural rights; right to dissent; justification of property.</w:t>
      </w:r>
    </w:p>
    <w:p w:rsidR="00012BB9" w:rsidRPr="0058795E" w:rsidRDefault="00012BB9" w:rsidP="00012BB9">
      <w:pPr>
        <w:spacing w:before="240" w:after="0" w:line="360" w:lineRule="auto"/>
        <w:rPr>
          <w:rFonts w:ascii="Times New Roman" w:hAnsi="Times New Roman" w:cs="Times New Roman"/>
          <w:b/>
          <w:bCs/>
          <w:sz w:val="24"/>
          <w:szCs w:val="24"/>
          <w:u w:val="single"/>
        </w:rPr>
      </w:pPr>
      <w:r w:rsidRPr="0058795E">
        <w:rPr>
          <w:rFonts w:ascii="Times New Roman" w:hAnsi="Times New Roman" w:cs="Times New Roman"/>
          <w:b/>
          <w:bCs/>
          <w:sz w:val="24"/>
          <w:szCs w:val="24"/>
          <w:u w:val="single"/>
        </w:rPr>
        <w:t>COURSE DESCRIPTION</w:t>
      </w:r>
    </w:p>
    <w:p w:rsidR="00012BB9" w:rsidRDefault="00012BB9" w:rsidP="00012BB9">
      <w:pPr>
        <w:autoSpaceDE w:val="0"/>
        <w:autoSpaceDN w:val="0"/>
        <w:adjustRightInd w:val="0"/>
        <w:spacing w:after="0" w:line="360" w:lineRule="auto"/>
        <w:jc w:val="both"/>
        <w:rPr>
          <w:rFonts w:ascii="Times New Roman" w:hAnsi="Times New Roman" w:cs="Times New Roman"/>
          <w:sz w:val="24"/>
          <w:szCs w:val="24"/>
        </w:rPr>
      </w:pPr>
      <w:r w:rsidRPr="00E1526D">
        <w:rPr>
          <w:rFonts w:ascii="Times New Roman" w:hAnsi="Times New Roman" w:cs="Times New Roman"/>
          <w:sz w:val="24"/>
          <w:szCs w:val="24"/>
        </w:rPr>
        <w:t>This course goes back to Greek antiquity and familiarizes students with the manner in which the political questions were first posed. Machiavelli comes as an interlude inaugurating modern politics followed by Hobbes and Locke. This is a basic foundation course</w:t>
      </w:r>
      <w:r>
        <w:rPr>
          <w:rFonts w:ascii="Times New Roman" w:hAnsi="Times New Roman" w:cs="Times New Roman"/>
          <w:sz w:val="24"/>
          <w:szCs w:val="24"/>
        </w:rPr>
        <w:t xml:space="preserve"> and text based</w:t>
      </w:r>
      <w:r w:rsidRPr="00E1526D">
        <w:rPr>
          <w:rFonts w:ascii="Times New Roman" w:hAnsi="Times New Roman" w:cs="Times New Roman"/>
          <w:sz w:val="24"/>
          <w:szCs w:val="24"/>
        </w:rPr>
        <w:t xml:space="preserve"> for students.</w:t>
      </w:r>
      <w:r>
        <w:rPr>
          <w:rFonts w:ascii="Times New Roman" w:hAnsi="Times New Roman" w:cs="Times New Roman"/>
          <w:sz w:val="24"/>
          <w:szCs w:val="24"/>
        </w:rPr>
        <w:t xml:space="preserve"> It is expected that students will become familiar with the key texts of political thought. They will be familiar with concepts and debates around the idea of philosophers like </w:t>
      </w:r>
      <w:r w:rsidRPr="00A6119B">
        <w:rPr>
          <w:rFonts w:ascii="Times New Roman" w:hAnsi="Times New Roman" w:cs="Times New Roman"/>
          <w:sz w:val="24"/>
          <w:szCs w:val="24"/>
        </w:rPr>
        <w:t>Plato</w:t>
      </w:r>
      <w:r>
        <w:rPr>
          <w:rFonts w:ascii="Times New Roman" w:hAnsi="Times New Roman" w:cs="Times New Roman"/>
          <w:sz w:val="24"/>
          <w:szCs w:val="24"/>
        </w:rPr>
        <w:t>,</w:t>
      </w:r>
      <w:r w:rsidRPr="00B11344">
        <w:rPr>
          <w:rFonts w:ascii="Times New Roman" w:hAnsi="Times New Roman" w:cs="Times New Roman"/>
          <w:sz w:val="24"/>
          <w:szCs w:val="24"/>
        </w:rPr>
        <w:t>Aristotle</w:t>
      </w:r>
      <w:r>
        <w:rPr>
          <w:rFonts w:ascii="Times New Roman" w:hAnsi="Times New Roman" w:cs="Times New Roman"/>
          <w:sz w:val="24"/>
          <w:szCs w:val="24"/>
        </w:rPr>
        <w:t>,</w:t>
      </w:r>
      <w:r w:rsidRPr="00B11344">
        <w:rPr>
          <w:rFonts w:ascii="Times New Roman" w:hAnsi="Times New Roman" w:cs="Times New Roman"/>
          <w:sz w:val="24"/>
          <w:szCs w:val="24"/>
        </w:rPr>
        <w:t xml:space="preserve"> Machiavelli</w:t>
      </w:r>
      <w:r>
        <w:rPr>
          <w:rFonts w:ascii="Times New Roman" w:hAnsi="Times New Roman" w:cs="Times New Roman"/>
          <w:sz w:val="24"/>
          <w:szCs w:val="24"/>
        </w:rPr>
        <w:t>,</w:t>
      </w:r>
      <w:r w:rsidRPr="00B11344">
        <w:rPr>
          <w:rFonts w:ascii="Times New Roman" w:hAnsi="Times New Roman" w:cs="Times New Roman"/>
          <w:sz w:val="24"/>
          <w:szCs w:val="24"/>
        </w:rPr>
        <w:t xml:space="preserve"> Hobbes and Locke</w:t>
      </w:r>
      <w:r>
        <w:rPr>
          <w:rFonts w:ascii="Times New Roman" w:hAnsi="Times New Roman" w:cs="Times New Roman"/>
          <w:sz w:val="24"/>
          <w:szCs w:val="24"/>
        </w:rPr>
        <w:t xml:space="preserve">. </w:t>
      </w:r>
      <w:r w:rsidRPr="00D51FBE">
        <w:rPr>
          <w:rFonts w:ascii="Times New Roman" w:hAnsi="Times New Roman" w:cs="Times New Roman"/>
          <w:sz w:val="24"/>
          <w:szCs w:val="24"/>
        </w:rPr>
        <w:t>It is concerned with an examination of the most important ideas and theories concerning the relationship between man, state and society in the political thought of the Ancient Greeks, the early Christians, the later middle</w:t>
      </w:r>
      <w:r>
        <w:rPr>
          <w:rFonts w:ascii="Times New Roman" w:hAnsi="Times New Roman" w:cs="Times New Roman"/>
          <w:sz w:val="24"/>
          <w:szCs w:val="24"/>
        </w:rPr>
        <w:t xml:space="preserve"> a</w:t>
      </w:r>
      <w:r w:rsidRPr="00D51FBE">
        <w:rPr>
          <w:rFonts w:ascii="Times New Roman" w:hAnsi="Times New Roman" w:cs="Times New Roman"/>
          <w:sz w:val="24"/>
          <w:szCs w:val="24"/>
        </w:rPr>
        <w:t>ges, and the early modern state. </w:t>
      </w:r>
    </w:p>
    <w:p w:rsidR="00012BB9" w:rsidRDefault="00012BB9" w:rsidP="00012B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For comprehending the intricacies of contemporary political theory the starting point is the classical tradition. For this purpose this course examines in detail the fascinating evolution of the history of political thought; rich and diverse through the work of political thinkers who form the classical tradition. In understanding the work of these thinkers, it should be noted that each thinker was responding to the specific questions of his time while at the same time addressing the perennial issues of political discourse like power, the nature of political society and of political activity; the relationship between moral, religious and political ideas; political argument and political deliberations; distribution of advantages in situations of scarcity and conflicting claims the factors of stability, change and conversation the relationship between ethics, politics and the role of women in society. </w:t>
      </w:r>
    </w:p>
    <w:p w:rsidR="00012BB9" w:rsidRPr="00393FB6" w:rsidRDefault="00012BB9" w:rsidP="00012BB9">
      <w:pPr>
        <w:autoSpaceDE w:val="0"/>
        <w:autoSpaceDN w:val="0"/>
        <w:adjustRightInd w:val="0"/>
        <w:spacing w:before="240" w:after="0" w:line="360" w:lineRule="auto"/>
        <w:jc w:val="both"/>
        <w:rPr>
          <w:rFonts w:ascii="Times New Roman" w:hAnsi="Times New Roman" w:cs="Times New Roman"/>
          <w:sz w:val="24"/>
          <w:szCs w:val="24"/>
        </w:rPr>
      </w:pPr>
      <w:r w:rsidRPr="0058795E">
        <w:rPr>
          <w:rFonts w:ascii="Times New Roman" w:hAnsi="Times New Roman" w:cs="Times New Roman"/>
          <w:b/>
          <w:bCs/>
          <w:sz w:val="24"/>
          <w:szCs w:val="24"/>
        </w:rPr>
        <w:lastRenderedPageBreak/>
        <w:t>TEACHING TIME</w:t>
      </w:r>
    </w:p>
    <w:p w:rsidR="00012BB9" w:rsidRPr="0058795E"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sz w:val="24"/>
          <w:szCs w:val="24"/>
        </w:rPr>
        <w:t>12 Weeks approximately</w:t>
      </w:r>
    </w:p>
    <w:p w:rsidR="00012BB9" w:rsidRPr="0058795E"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CLASSES</w:t>
      </w:r>
    </w:p>
    <w:p w:rsidR="00012BB9" w:rsidRPr="0058795E"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sz w:val="24"/>
          <w:szCs w:val="24"/>
        </w:rPr>
        <w:t>The course is organized around daily lectures as per the time table. Students will be given reading assignments each week to help them follow the course content. These readings will be discussed in class in detail.</w:t>
      </w:r>
    </w:p>
    <w:p w:rsidR="00012BB9" w:rsidRPr="0058795E"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UNIT WISE BREAK UP OF SYLLABUS</w:t>
      </w:r>
    </w:p>
    <w:p w:rsidR="00012BB9" w:rsidRPr="0058795E" w:rsidRDefault="00012BB9" w:rsidP="00012BB9">
      <w:pPr>
        <w:autoSpaceDE w:val="0"/>
        <w:autoSpaceDN w:val="0"/>
        <w:adjustRightInd w:val="0"/>
        <w:spacing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 xml:space="preserve">Unit I </w:t>
      </w:r>
      <w:r>
        <w:rPr>
          <w:rFonts w:ascii="Times New Roman" w:hAnsi="Times New Roman" w:cs="Times New Roman"/>
          <w:b/>
          <w:bCs/>
          <w:sz w:val="24"/>
          <w:szCs w:val="24"/>
        </w:rPr>
        <w:t>(</w:t>
      </w:r>
      <w:r w:rsidRPr="0058795E">
        <w:rPr>
          <w:rFonts w:ascii="Times New Roman" w:hAnsi="Times New Roman" w:cs="Times New Roman"/>
          <w:b/>
          <w:bCs/>
          <w:sz w:val="24"/>
          <w:szCs w:val="24"/>
        </w:rPr>
        <w:t>2 week</w:t>
      </w:r>
      <w:r>
        <w:rPr>
          <w:rFonts w:ascii="Times New Roman" w:hAnsi="Times New Roman" w:cs="Times New Roman"/>
          <w:b/>
          <w:bCs/>
          <w:sz w:val="24"/>
          <w:szCs w:val="24"/>
        </w:rPr>
        <w:t>s</w:t>
      </w:r>
      <w:r w:rsidRPr="0058795E">
        <w:rPr>
          <w:rFonts w:ascii="Times New Roman" w:hAnsi="Times New Roman" w:cs="Times New Roman"/>
          <w:b/>
          <w:bCs/>
          <w:sz w:val="24"/>
          <w:szCs w:val="24"/>
        </w:rPr>
        <w:t>)</w:t>
      </w:r>
    </w:p>
    <w:p w:rsidR="00012BB9" w:rsidRPr="0058795E" w:rsidRDefault="00012BB9" w:rsidP="00012BB9">
      <w:pPr>
        <w:autoSpaceDE w:val="0"/>
        <w:autoSpaceDN w:val="0"/>
        <w:adjustRightInd w:val="0"/>
        <w:spacing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 xml:space="preserve">Text and Interpretation </w:t>
      </w:r>
    </w:p>
    <w:p w:rsidR="00012BB9" w:rsidRPr="00B12B83" w:rsidRDefault="00012BB9" w:rsidP="00012BB9">
      <w:pPr>
        <w:autoSpaceDE w:val="0"/>
        <w:autoSpaceDN w:val="0"/>
        <w:adjustRightInd w:val="0"/>
        <w:spacing w:before="240" w:after="0" w:line="360" w:lineRule="auto"/>
        <w:jc w:val="both"/>
        <w:rPr>
          <w:rFonts w:ascii="Times New Roman" w:hAnsi="Times New Roman" w:cs="Times New Roman"/>
          <w:sz w:val="24"/>
          <w:szCs w:val="24"/>
        </w:rPr>
      </w:pPr>
      <w:r w:rsidRPr="00B12B83">
        <w:rPr>
          <w:rFonts w:ascii="Times New Roman" w:hAnsi="Times New Roman" w:cs="Times New Roman"/>
          <w:sz w:val="24"/>
          <w:szCs w:val="24"/>
        </w:rPr>
        <w:t xml:space="preserve">This unit </w:t>
      </w:r>
      <w:r>
        <w:rPr>
          <w:rFonts w:ascii="Times New Roman" w:hAnsi="Times New Roman" w:cs="Times New Roman"/>
          <w:sz w:val="24"/>
          <w:szCs w:val="24"/>
        </w:rPr>
        <w:t xml:space="preserve">will deal with the interpretations of texts and their importance in political theory. It will to understand students various issues and debates of reading any philosophers’ thought process and the grounds and situations in which they written different texts.   </w:t>
      </w:r>
    </w:p>
    <w:p w:rsidR="00012BB9" w:rsidRPr="0058795E"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Unit II</w:t>
      </w:r>
      <w:r>
        <w:rPr>
          <w:rFonts w:ascii="Times New Roman" w:hAnsi="Times New Roman" w:cs="Times New Roman"/>
          <w:b/>
          <w:bCs/>
          <w:sz w:val="24"/>
          <w:szCs w:val="24"/>
        </w:rPr>
        <w:t>: Antiquity(4</w:t>
      </w:r>
      <w:r w:rsidRPr="0058795E">
        <w:rPr>
          <w:rFonts w:ascii="Times New Roman" w:hAnsi="Times New Roman" w:cs="Times New Roman"/>
          <w:b/>
          <w:bCs/>
          <w:sz w:val="24"/>
          <w:szCs w:val="24"/>
        </w:rPr>
        <w:t xml:space="preserve"> Week</w:t>
      </w:r>
      <w:r>
        <w:rPr>
          <w:rFonts w:ascii="Times New Roman" w:hAnsi="Times New Roman" w:cs="Times New Roman"/>
          <w:b/>
          <w:bCs/>
          <w:sz w:val="24"/>
          <w:szCs w:val="24"/>
        </w:rPr>
        <w:t>s</w:t>
      </w:r>
      <w:r w:rsidRPr="0058795E">
        <w:rPr>
          <w:rFonts w:ascii="Times New Roman" w:hAnsi="Times New Roman" w:cs="Times New Roman"/>
          <w:b/>
          <w:bCs/>
          <w:sz w:val="24"/>
          <w:szCs w:val="24"/>
        </w:rPr>
        <w:t>)</w:t>
      </w:r>
    </w:p>
    <w:p w:rsidR="00012BB9" w:rsidRPr="0058795E"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Plato</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Philosophy and Politics</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Theory of Forms</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Justice Philosopher King/Queen</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Communism</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Presentation theme: Critique of Democracy</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Women and Guardianship</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Censorship</w:t>
      </w:r>
    </w:p>
    <w:p w:rsidR="00012BB9"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 xml:space="preserve">Aristotle </w:t>
      </w:r>
    </w:p>
    <w:p w:rsidR="00012BB9" w:rsidRPr="005719FD"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sidRPr="005719FD">
        <w:rPr>
          <w:rFonts w:ascii="Times New Roman" w:hAnsi="Times New Roman" w:cs="Times New Roman"/>
          <w:sz w:val="24"/>
          <w:szCs w:val="24"/>
        </w:rPr>
        <w:t xml:space="preserve"> Forms</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Virtue</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Citizenship</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Justice</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State and Household</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lastRenderedPageBreak/>
        <w:t>Presentation themes: Classification of governments; man as zoon politikon</w:t>
      </w:r>
    </w:p>
    <w:p w:rsidR="00012BB9" w:rsidRPr="00231177" w:rsidRDefault="00012BB9" w:rsidP="00012B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This unit will explain the ideas of two important philosophers and their contributions in political philosophy. Students will be able to understand with this unit, different ideas and their contribution on the concept of justice. Various themes under this unit will be helpful to develop major principles of political philosophy. </w:t>
      </w:r>
    </w:p>
    <w:p w:rsidR="00012BB9" w:rsidRPr="0058795E"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 xml:space="preserve">III. </w:t>
      </w:r>
      <w:r>
        <w:rPr>
          <w:rFonts w:ascii="Times New Roman" w:hAnsi="Times New Roman" w:cs="Times New Roman"/>
          <w:b/>
          <w:bCs/>
          <w:sz w:val="24"/>
          <w:szCs w:val="24"/>
        </w:rPr>
        <w:t>(2</w:t>
      </w:r>
      <w:r w:rsidRPr="0058795E">
        <w:rPr>
          <w:rFonts w:ascii="Times New Roman" w:hAnsi="Times New Roman" w:cs="Times New Roman"/>
          <w:b/>
          <w:bCs/>
          <w:sz w:val="24"/>
          <w:szCs w:val="24"/>
        </w:rPr>
        <w:t xml:space="preserve"> week</w:t>
      </w:r>
      <w:r>
        <w:rPr>
          <w:rFonts w:ascii="Times New Roman" w:hAnsi="Times New Roman" w:cs="Times New Roman"/>
          <w:b/>
          <w:bCs/>
          <w:sz w:val="24"/>
          <w:szCs w:val="24"/>
        </w:rPr>
        <w:t>s</w:t>
      </w:r>
      <w:r w:rsidRPr="0058795E">
        <w:rPr>
          <w:rFonts w:ascii="Times New Roman" w:hAnsi="Times New Roman" w:cs="Times New Roman"/>
          <w:b/>
          <w:bCs/>
          <w:sz w:val="24"/>
          <w:szCs w:val="24"/>
        </w:rPr>
        <w:t xml:space="preserve">) </w:t>
      </w:r>
    </w:p>
    <w:p w:rsidR="00012BB9" w:rsidRPr="0058795E"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 xml:space="preserve">Interlude: Machiavelli </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Virtue</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Religion</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Republicanism</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Presentation themes: morality and statecraft; vice and virtue</w:t>
      </w:r>
    </w:p>
    <w:p w:rsidR="00012BB9" w:rsidRPr="009752D9" w:rsidRDefault="00012BB9" w:rsidP="00012B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This unit will be helpful in understanding various ideas of Machiavelli and his contribution in generating view on religion with principles of morality. With this unit students will be able to understand themes like republicanism as a form of government and define the relevance of his ideas.     </w:t>
      </w:r>
    </w:p>
    <w:p w:rsidR="00012BB9" w:rsidRPr="0058795E"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 xml:space="preserve">IV. </w:t>
      </w:r>
      <w:r>
        <w:rPr>
          <w:rFonts w:ascii="Times New Roman" w:hAnsi="Times New Roman" w:cs="Times New Roman"/>
          <w:b/>
          <w:bCs/>
          <w:sz w:val="24"/>
          <w:szCs w:val="24"/>
        </w:rPr>
        <w:t>(4</w:t>
      </w:r>
      <w:r w:rsidRPr="0058795E">
        <w:rPr>
          <w:rFonts w:ascii="Times New Roman" w:hAnsi="Times New Roman" w:cs="Times New Roman"/>
          <w:b/>
          <w:bCs/>
          <w:sz w:val="24"/>
          <w:szCs w:val="24"/>
        </w:rPr>
        <w:t xml:space="preserve"> week</w:t>
      </w:r>
      <w:r>
        <w:rPr>
          <w:rFonts w:ascii="Times New Roman" w:hAnsi="Times New Roman" w:cs="Times New Roman"/>
          <w:b/>
          <w:bCs/>
          <w:sz w:val="24"/>
          <w:szCs w:val="24"/>
        </w:rPr>
        <w:t>s</w:t>
      </w:r>
      <w:r w:rsidRPr="0058795E">
        <w:rPr>
          <w:rFonts w:ascii="Times New Roman" w:hAnsi="Times New Roman" w:cs="Times New Roman"/>
          <w:b/>
          <w:bCs/>
          <w:sz w:val="24"/>
          <w:szCs w:val="24"/>
        </w:rPr>
        <w:t>)</w:t>
      </w:r>
    </w:p>
    <w:p w:rsidR="00012BB9" w:rsidRPr="0058795E"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Possessive Individualism</w:t>
      </w:r>
    </w:p>
    <w:p w:rsidR="00012BB9" w:rsidRPr="0058795E" w:rsidRDefault="00012BB9" w:rsidP="00012BB9">
      <w:pPr>
        <w:autoSpaceDE w:val="0"/>
        <w:autoSpaceDN w:val="0"/>
        <w:adjustRightInd w:val="0"/>
        <w:spacing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Hobbes</w:t>
      </w:r>
    </w:p>
    <w:p w:rsidR="00012BB9" w:rsidRPr="005719FD" w:rsidRDefault="00012BB9" w:rsidP="00012BB9">
      <w:pPr>
        <w:autoSpaceDE w:val="0"/>
        <w:autoSpaceDN w:val="0"/>
        <w:adjustRightInd w:val="0"/>
        <w:spacing w:after="0" w:line="360" w:lineRule="auto"/>
        <w:jc w:val="both"/>
        <w:rPr>
          <w:rFonts w:ascii="Times New Roman" w:hAnsi="Times New Roman" w:cs="Times New Roman"/>
          <w:b/>
          <w:bCs/>
          <w:sz w:val="24"/>
          <w:szCs w:val="24"/>
        </w:rPr>
      </w:pPr>
      <w:r w:rsidRPr="005719FD">
        <w:rPr>
          <w:rFonts w:ascii="Times New Roman" w:hAnsi="Times New Roman" w:cs="Times New Roman"/>
          <w:sz w:val="24"/>
          <w:szCs w:val="24"/>
        </w:rPr>
        <w:t>Human nature</w:t>
      </w:r>
    </w:p>
    <w:p w:rsidR="00012BB9" w:rsidRPr="005719FD" w:rsidRDefault="00012BB9" w:rsidP="00012BB9">
      <w:pPr>
        <w:autoSpaceDE w:val="0"/>
        <w:autoSpaceDN w:val="0"/>
        <w:adjustRightInd w:val="0"/>
        <w:spacing w:after="0" w:line="360" w:lineRule="auto"/>
        <w:jc w:val="both"/>
        <w:rPr>
          <w:rFonts w:ascii="Times New Roman" w:hAnsi="Times New Roman" w:cs="Times New Roman"/>
          <w:b/>
          <w:bCs/>
          <w:sz w:val="24"/>
          <w:szCs w:val="24"/>
        </w:rPr>
      </w:pPr>
      <w:r w:rsidRPr="005719FD">
        <w:rPr>
          <w:rFonts w:ascii="Times New Roman" w:hAnsi="Times New Roman" w:cs="Times New Roman"/>
          <w:sz w:val="24"/>
          <w:szCs w:val="24"/>
        </w:rPr>
        <w:t>State of Nature</w:t>
      </w:r>
    </w:p>
    <w:p w:rsidR="00012BB9" w:rsidRPr="005719FD" w:rsidRDefault="00012BB9" w:rsidP="00012BB9">
      <w:pPr>
        <w:autoSpaceDE w:val="0"/>
        <w:autoSpaceDN w:val="0"/>
        <w:adjustRightInd w:val="0"/>
        <w:spacing w:after="0" w:line="360" w:lineRule="auto"/>
        <w:jc w:val="both"/>
        <w:rPr>
          <w:rFonts w:ascii="Times New Roman" w:hAnsi="Times New Roman" w:cs="Times New Roman"/>
          <w:b/>
          <w:bCs/>
          <w:sz w:val="24"/>
          <w:szCs w:val="24"/>
        </w:rPr>
      </w:pPr>
      <w:r w:rsidRPr="005719FD">
        <w:rPr>
          <w:rFonts w:ascii="Times New Roman" w:hAnsi="Times New Roman" w:cs="Times New Roman"/>
          <w:sz w:val="24"/>
          <w:szCs w:val="24"/>
        </w:rPr>
        <w:t>Social Contract</w:t>
      </w:r>
    </w:p>
    <w:p w:rsidR="00012BB9" w:rsidRPr="005719FD" w:rsidRDefault="00012BB9" w:rsidP="00012BB9">
      <w:pPr>
        <w:autoSpaceDE w:val="0"/>
        <w:autoSpaceDN w:val="0"/>
        <w:adjustRightInd w:val="0"/>
        <w:spacing w:after="0" w:line="360" w:lineRule="auto"/>
        <w:jc w:val="both"/>
        <w:rPr>
          <w:rFonts w:ascii="Times New Roman" w:hAnsi="Times New Roman" w:cs="Times New Roman"/>
          <w:b/>
          <w:bCs/>
          <w:sz w:val="24"/>
          <w:szCs w:val="24"/>
        </w:rPr>
      </w:pPr>
      <w:r w:rsidRPr="005719FD">
        <w:rPr>
          <w:rFonts w:ascii="Times New Roman" w:hAnsi="Times New Roman" w:cs="Times New Roman"/>
          <w:sz w:val="24"/>
          <w:szCs w:val="24"/>
        </w:rPr>
        <w:t>State</w:t>
      </w:r>
    </w:p>
    <w:p w:rsidR="00012BB9" w:rsidRPr="005719FD" w:rsidRDefault="00012BB9" w:rsidP="00012BB9">
      <w:pPr>
        <w:autoSpaceDE w:val="0"/>
        <w:autoSpaceDN w:val="0"/>
        <w:adjustRightInd w:val="0"/>
        <w:spacing w:after="0" w:line="360" w:lineRule="auto"/>
        <w:jc w:val="both"/>
        <w:rPr>
          <w:rFonts w:ascii="Times New Roman" w:hAnsi="Times New Roman" w:cs="Times New Roman"/>
          <w:b/>
          <w:bCs/>
          <w:sz w:val="24"/>
          <w:szCs w:val="24"/>
        </w:rPr>
      </w:pPr>
      <w:r w:rsidRPr="005719FD">
        <w:rPr>
          <w:rFonts w:ascii="Times New Roman" w:hAnsi="Times New Roman" w:cs="Times New Roman"/>
          <w:sz w:val="24"/>
          <w:szCs w:val="24"/>
        </w:rPr>
        <w:t>Presentation themes: State of nature; social contract; Leviathan; atomistic individuals.</w:t>
      </w:r>
    </w:p>
    <w:p w:rsidR="00012BB9" w:rsidRPr="0058795E" w:rsidRDefault="00012BB9" w:rsidP="00012BB9">
      <w:pPr>
        <w:autoSpaceDE w:val="0"/>
        <w:autoSpaceDN w:val="0"/>
        <w:adjustRightInd w:val="0"/>
        <w:spacing w:before="240"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 xml:space="preserve">Locke </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Laws of Nature, Natural Rights, Property,</w:t>
      </w:r>
    </w:p>
    <w:p w:rsidR="00012BB9" w:rsidRPr="005719FD"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719FD">
        <w:rPr>
          <w:rFonts w:ascii="Times New Roman" w:hAnsi="Times New Roman" w:cs="Times New Roman"/>
          <w:sz w:val="24"/>
          <w:szCs w:val="24"/>
        </w:rPr>
        <w:t>Presentation themes: Natural rights; right to dissent; justification of property.</w:t>
      </w:r>
    </w:p>
    <w:p w:rsidR="00012BB9" w:rsidRPr="00720D58" w:rsidRDefault="00012BB9" w:rsidP="00012BB9">
      <w:pPr>
        <w:autoSpaceDE w:val="0"/>
        <w:autoSpaceDN w:val="0"/>
        <w:adjustRightInd w:val="0"/>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This unit will cover various issues of Hobbes and Locke’s theory on the role and relevance of governance and its scope of activities. With the introduction of this unit students will be able to </w:t>
      </w:r>
      <w:r>
        <w:rPr>
          <w:rFonts w:ascii="Times New Roman" w:hAnsi="Times New Roman" w:cs="Times New Roman"/>
          <w:sz w:val="24"/>
          <w:szCs w:val="24"/>
        </w:rPr>
        <w:lastRenderedPageBreak/>
        <w:t xml:space="preserve">understand social contract theory and its relevance in contemporary period with basic themes of rights and equality.   </w:t>
      </w:r>
    </w:p>
    <w:p w:rsidR="00012BB9" w:rsidRPr="0058795E" w:rsidRDefault="00012BB9" w:rsidP="00012BB9">
      <w:pPr>
        <w:autoSpaceDE w:val="0"/>
        <w:autoSpaceDN w:val="0"/>
        <w:adjustRightInd w:val="0"/>
        <w:spacing w:before="240" w:after="0" w:line="360" w:lineRule="auto"/>
        <w:jc w:val="both"/>
        <w:rPr>
          <w:rFonts w:ascii="Times New Roman" w:hAnsi="Times New Roman" w:cs="Times New Roman"/>
          <w:b/>
          <w:bCs/>
          <w:sz w:val="24"/>
          <w:szCs w:val="24"/>
          <w:u w:val="single"/>
        </w:rPr>
      </w:pPr>
      <w:r w:rsidRPr="0058795E">
        <w:rPr>
          <w:rFonts w:ascii="Times New Roman" w:hAnsi="Times New Roman" w:cs="Times New Roman"/>
          <w:b/>
          <w:bCs/>
          <w:sz w:val="24"/>
          <w:szCs w:val="24"/>
          <w:u w:val="single"/>
        </w:rPr>
        <w:t>ASSESSMENT</w:t>
      </w:r>
    </w:p>
    <w:p w:rsidR="00012BB9" w:rsidRPr="0058795E" w:rsidRDefault="00012BB9" w:rsidP="00012BB9">
      <w:pPr>
        <w:autoSpaceDE w:val="0"/>
        <w:autoSpaceDN w:val="0"/>
        <w:adjustRightInd w:val="0"/>
        <w:spacing w:after="0" w:line="360" w:lineRule="auto"/>
        <w:jc w:val="both"/>
        <w:rPr>
          <w:rFonts w:ascii="Times New Roman" w:hAnsi="Times New Roman" w:cs="Times New Roman"/>
          <w:b/>
          <w:bCs/>
          <w:sz w:val="24"/>
          <w:szCs w:val="24"/>
        </w:rPr>
      </w:pPr>
      <w:r w:rsidRPr="0058795E">
        <w:rPr>
          <w:rFonts w:ascii="Times New Roman" w:hAnsi="Times New Roman" w:cs="Times New Roman"/>
          <w:b/>
          <w:bCs/>
          <w:sz w:val="24"/>
          <w:szCs w:val="24"/>
        </w:rPr>
        <w:t>Internal Assessment: 25 Marks</w:t>
      </w:r>
    </w:p>
    <w:p w:rsidR="00012BB9" w:rsidRPr="003648BB" w:rsidRDefault="00012BB9" w:rsidP="00012BB9">
      <w:pPr>
        <w:spacing w:line="360" w:lineRule="auto"/>
        <w:jc w:val="both"/>
        <w:rPr>
          <w:rFonts w:ascii="Times New Roman" w:hAnsi="Times New Roman" w:cs="Times New Roman"/>
          <w:b/>
          <w:sz w:val="24"/>
          <w:szCs w:val="24"/>
        </w:rPr>
      </w:pPr>
      <w:r w:rsidRPr="003648BB">
        <w:rPr>
          <w:rFonts w:ascii="Times New Roman" w:hAnsi="Times New Roman" w:cs="Times New Roman"/>
          <w:b/>
          <w:sz w:val="24"/>
          <w:szCs w:val="24"/>
        </w:rPr>
        <w:t>Internal Assessment: 25Marks</w:t>
      </w:r>
    </w:p>
    <w:p w:rsidR="00012BB9" w:rsidRPr="00BF4B79" w:rsidRDefault="00012BB9" w:rsidP="00012BB9">
      <w:pPr>
        <w:spacing w:line="360" w:lineRule="auto"/>
        <w:jc w:val="both"/>
        <w:rPr>
          <w:rFonts w:ascii="Times New Roman" w:hAnsi="Times New Roman" w:cs="Times New Roman"/>
        </w:rPr>
      </w:pPr>
      <w:r w:rsidRPr="00BF4B79">
        <w:rPr>
          <w:rFonts w:ascii="Times New Roman" w:hAnsi="Times New Roman" w:cs="Times New Roman"/>
        </w:rPr>
        <w:t xml:space="preserve">Students in this course will primarily have three modes of assessment: </w:t>
      </w:r>
    </w:p>
    <w:p w:rsidR="00012BB9" w:rsidRPr="00BF4B79" w:rsidRDefault="00012BB9" w:rsidP="00012BB9">
      <w:pPr>
        <w:spacing w:line="360" w:lineRule="auto"/>
        <w:jc w:val="both"/>
        <w:rPr>
          <w:rFonts w:ascii="Times New Roman" w:hAnsi="Times New Roman" w:cs="Times New Roman"/>
        </w:rPr>
      </w:pPr>
      <w:r w:rsidRPr="00BF4B79">
        <w:rPr>
          <w:rFonts w:ascii="Times New Roman" w:hAnsi="Times New Roman" w:cs="Times New Roman"/>
        </w:rPr>
        <w:t xml:space="preserve">1) Written assignment </w:t>
      </w:r>
    </w:p>
    <w:p w:rsidR="00012BB9" w:rsidRPr="00BF4B79" w:rsidRDefault="00012BB9" w:rsidP="00012BB9">
      <w:pPr>
        <w:spacing w:line="360" w:lineRule="auto"/>
        <w:jc w:val="both"/>
        <w:rPr>
          <w:rFonts w:ascii="Times New Roman" w:hAnsi="Times New Roman" w:cs="Times New Roman"/>
        </w:rPr>
      </w:pPr>
      <w:r w:rsidRPr="00BF4B79">
        <w:rPr>
          <w:rFonts w:ascii="Times New Roman" w:hAnsi="Times New Roman" w:cs="Times New Roman"/>
        </w:rPr>
        <w:t xml:space="preserve">2) Presentation </w:t>
      </w:r>
    </w:p>
    <w:p w:rsidR="00012BB9" w:rsidRPr="00BF4B79" w:rsidRDefault="00012BB9" w:rsidP="00012BB9">
      <w:pPr>
        <w:spacing w:line="360" w:lineRule="auto"/>
        <w:jc w:val="both"/>
        <w:rPr>
          <w:rFonts w:ascii="Times New Roman" w:hAnsi="Times New Roman" w:cs="Times New Roman"/>
        </w:rPr>
      </w:pPr>
      <w:r w:rsidRPr="00BF4B79">
        <w:rPr>
          <w:rFonts w:ascii="Times New Roman" w:hAnsi="Times New Roman" w:cs="Times New Roman"/>
        </w:rPr>
        <w:t>3) Class Test</w:t>
      </w:r>
    </w:p>
    <w:p w:rsidR="00012BB9" w:rsidRPr="00BF4B79" w:rsidRDefault="00012BB9" w:rsidP="00012BB9">
      <w:pPr>
        <w:spacing w:line="360" w:lineRule="auto"/>
        <w:jc w:val="both"/>
        <w:rPr>
          <w:rFonts w:ascii="Times New Roman" w:hAnsi="Times New Roman" w:cs="Times New Roman"/>
        </w:rPr>
      </w:pPr>
      <w:r w:rsidRPr="00BF4B79">
        <w:rPr>
          <w:rFonts w:ascii="Times New Roman" w:hAnsi="Times New Roman" w:cs="Times New Roman"/>
        </w:rPr>
        <w:t>1)Two assignments of 5marks each. Students will have to write one essay-based assignment inclusive of bibliographies, and for the second assignment, they will have to prepare a presentation on a topic related to their syllabus. The topics for the first assignment will be shared in the class by the end of the first week of August.</w:t>
      </w:r>
    </w:p>
    <w:p w:rsidR="00012BB9" w:rsidRPr="00BF4B79" w:rsidRDefault="00012BB9" w:rsidP="00012BB9">
      <w:pPr>
        <w:spacing w:line="360" w:lineRule="auto"/>
        <w:jc w:val="both"/>
        <w:rPr>
          <w:rFonts w:ascii="Times New Roman" w:hAnsi="Times New Roman" w:cs="Times New Roman"/>
        </w:rPr>
      </w:pPr>
      <w:r w:rsidRPr="00BF4B79">
        <w:rPr>
          <w:rFonts w:ascii="Times New Roman" w:hAnsi="Times New Roman" w:cs="Times New Roman"/>
        </w:rPr>
        <w:t xml:space="preserve"> For certain topics which need extra concerns as per student's demand, group discussions are organized occasionally.</w:t>
      </w:r>
    </w:p>
    <w:p w:rsidR="00012BB9" w:rsidRPr="00BF4B79" w:rsidRDefault="00012BB9" w:rsidP="00012BB9">
      <w:pPr>
        <w:spacing w:line="360" w:lineRule="auto"/>
        <w:jc w:val="both"/>
        <w:rPr>
          <w:rFonts w:ascii="Times New Roman" w:hAnsi="Times New Roman" w:cs="Times New Roman"/>
        </w:rPr>
      </w:pPr>
      <w:r w:rsidRPr="00BF4B79">
        <w:rPr>
          <w:rFonts w:ascii="Times New Roman" w:hAnsi="Times New Roman" w:cs="Times New Roman"/>
        </w:rPr>
        <w:t>2)There will be a Class Test of 10 marks. It will take place tentatively in the third week of October after the mid-semester break.</w:t>
      </w:r>
    </w:p>
    <w:p w:rsidR="00012BB9" w:rsidRPr="00123745" w:rsidRDefault="00012BB9" w:rsidP="00012BB9">
      <w:pPr>
        <w:spacing w:line="360" w:lineRule="auto"/>
        <w:jc w:val="both"/>
        <w:rPr>
          <w:rFonts w:ascii="Times New Roman" w:hAnsi="Times New Roman" w:cs="Times New Roman"/>
        </w:rPr>
      </w:pPr>
      <w:r w:rsidRPr="00BF4B79">
        <w:rPr>
          <w:rFonts w:ascii="Times New Roman" w:hAnsi="Times New Roman" w:cs="Times New Roman"/>
        </w:rPr>
        <w:t xml:space="preserve">Additionally, </w:t>
      </w:r>
      <w:r>
        <w:rPr>
          <w:rFonts w:ascii="Times New Roman" w:hAnsi="Times New Roman" w:cs="Times New Roman"/>
        </w:rPr>
        <w:t>there are 5marks for Attendance</w:t>
      </w:r>
      <w:r w:rsidRPr="0058795E">
        <w:rPr>
          <w:rFonts w:ascii="Times New Roman" w:hAnsi="Times New Roman" w:cs="Times New Roman"/>
          <w:sz w:val="24"/>
          <w:szCs w:val="24"/>
        </w:rPr>
        <w:t>.</w:t>
      </w:r>
    </w:p>
    <w:p w:rsidR="00012BB9" w:rsidRPr="0058795E" w:rsidRDefault="00012BB9" w:rsidP="00012BB9">
      <w:pPr>
        <w:autoSpaceDE w:val="0"/>
        <w:autoSpaceDN w:val="0"/>
        <w:adjustRightInd w:val="0"/>
        <w:spacing w:before="240" w:after="0" w:line="360" w:lineRule="auto"/>
        <w:rPr>
          <w:rFonts w:ascii="Times New Roman" w:hAnsi="Times New Roman" w:cs="Times New Roman"/>
          <w:b/>
          <w:bCs/>
          <w:sz w:val="28"/>
          <w:szCs w:val="28"/>
        </w:rPr>
      </w:pPr>
      <w:r w:rsidRPr="0058795E">
        <w:rPr>
          <w:rFonts w:ascii="Times New Roman" w:hAnsi="Times New Roman" w:cs="Times New Roman"/>
          <w:b/>
          <w:bCs/>
          <w:sz w:val="28"/>
          <w:szCs w:val="28"/>
        </w:rPr>
        <w:t>READING LIST</w:t>
      </w:r>
    </w:p>
    <w:p w:rsidR="00012BB9" w:rsidRPr="0058795E" w:rsidRDefault="00012BB9" w:rsidP="00012BB9">
      <w:pPr>
        <w:autoSpaceDE w:val="0"/>
        <w:autoSpaceDN w:val="0"/>
        <w:adjustRightInd w:val="0"/>
        <w:spacing w:before="240"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I. Text and Interpretation</w:t>
      </w: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Essential Readings:</w:t>
      </w:r>
    </w:p>
    <w:p w:rsidR="00012BB9" w:rsidRPr="0058795E" w:rsidRDefault="00012BB9" w:rsidP="00012BB9">
      <w:pPr>
        <w:autoSpaceDE w:val="0"/>
        <w:autoSpaceDN w:val="0"/>
        <w:adjustRightInd w:val="0"/>
        <w:spacing w:after="0" w:line="360" w:lineRule="auto"/>
        <w:jc w:val="both"/>
        <w:rPr>
          <w:rFonts w:ascii="Times New Roman" w:hAnsi="Times New Roman" w:cs="Times New Roman"/>
          <w:i/>
          <w:iCs/>
          <w:sz w:val="24"/>
          <w:szCs w:val="24"/>
        </w:rPr>
      </w:pPr>
      <w:r w:rsidRPr="0058795E">
        <w:rPr>
          <w:rFonts w:ascii="Times New Roman" w:hAnsi="Times New Roman" w:cs="Times New Roman"/>
          <w:sz w:val="24"/>
          <w:szCs w:val="24"/>
        </w:rPr>
        <w:t xml:space="preserve">T. Ball, (2004) ‘History and Interpretation’ in C. Kukathas and G. Gaus, (eds.) </w:t>
      </w:r>
      <w:r w:rsidRPr="0058795E">
        <w:rPr>
          <w:rFonts w:ascii="Times New Roman" w:hAnsi="Times New Roman" w:cs="Times New Roman"/>
          <w:i/>
          <w:iCs/>
          <w:sz w:val="24"/>
          <w:szCs w:val="24"/>
        </w:rPr>
        <w:t>Handbook of</w:t>
      </w:r>
    </w:p>
    <w:p w:rsidR="00012BB9" w:rsidRPr="0058795E"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i/>
          <w:iCs/>
          <w:sz w:val="24"/>
          <w:szCs w:val="24"/>
        </w:rPr>
        <w:t>Political Theory</w:t>
      </w:r>
      <w:r w:rsidRPr="0058795E">
        <w:rPr>
          <w:rFonts w:ascii="Times New Roman" w:hAnsi="Times New Roman" w:cs="Times New Roman"/>
          <w:sz w:val="24"/>
          <w:szCs w:val="24"/>
        </w:rPr>
        <w:t>, London: Sage Publications Ltd. pp. 18-30.</w:t>
      </w:r>
    </w:p>
    <w:p w:rsidR="00012BB9" w:rsidRPr="0058795E"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sz w:val="24"/>
          <w:szCs w:val="24"/>
        </w:rPr>
        <w:t>B. Constant, (1833) ‘The Liberty of the Ancients Compared with that of the Moderns’, in D.</w:t>
      </w:r>
    </w:p>
    <w:p w:rsidR="00012BB9" w:rsidRPr="00452C3F"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sz w:val="24"/>
          <w:szCs w:val="24"/>
        </w:rPr>
        <w:t xml:space="preserve">Boaz, (ed), (1997) </w:t>
      </w:r>
      <w:r w:rsidRPr="0058795E">
        <w:rPr>
          <w:rFonts w:ascii="Times New Roman" w:hAnsi="Times New Roman" w:cs="Times New Roman"/>
          <w:i/>
          <w:iCs/>
          <w:sz w:val="24"/>
          <w:szCs w:val="24"/>
        </w:rPr>
        <w:t>The Libertarian Reader</w:t>
      </w:r>
      <w:r>
        <w:rPr>
          <w:rFonts w:ascii="Times New Roman" w:hAnsi="Times New Roman" w:cs="Times New Roman"/>
          <w:sz w:val="24"/>
          <w:szCs w:val="24"/>
        </w:rPr>
        <w:t>, New York: The Free Press.</w:t>
      </w:r>
    </w:p>
    <w:p w:rsidR="00012BB9" w:rsidRPr="0058795E" w:rsidRDefault="00012BB9" w:rsidP="00012BB9">
      <w:pPr>
        <w:autoSpaceDE w:val="0"/>
        <w:autoSpaceDN w:val="0"/>
        <w:adjustRightInd w:val="0"/>
        <w:spacing w:before="240"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Additional Readings:</w:t>
      </w:r>
    </w:p>
    <w:p w:rsidR="00012BB9" w:rsidRPr="0058795E" w:rsidRDefault="00012BB9" w:rsidP="00012BB9">
      <w:pPr>
        <w:autoSpaceDE w:val="0"/>
        <w:autoSpaceDN w:val="0"/>
        <w:adjustRightInd w:val="0"/>
        <w:spacing w:after="0" w:line="360" w:lineRule="auto"/>
        <w:jc w:val="both"/>
        <w:rPr>
          <w:rFonts w:ascii="Times New Roman" w:hAnsi="Times New Roman" w:cs="Times New Roman"/>
          <w:i/>
          <w:iCs/>
          <w:sz w:val="24"/>
          <w:szCs w:val="24"/>
        </w:rPr>
      </w:pPr>
      <w:r w:rsidRPr="0058795E">
        <w:rPr>
          <w:rFonts w:ascii="Times New Roman" w:hAnsi="Times New Roman" w:cs="Times New Roman"/>
          <w:sz w:val="24"/>
          <w:szCs w:val="24"/>
        </w:rPr>
        <w:lastRenderedPageBreak/>
        <w:t xml:space="preserve">J. Coleman, (2000) ‘Introduction’, in </w:t>
      </w:r>
      <w:r w:rsidRPr="0058795E">
        <w:rPr>
          <w:rFonts w:ascii="Times New Roman" w:hAnsi="Times New Roman" w:cs="Times New Roman"/>
          <w:i/>
          <w:iCs/>
          <w:sz w:val="24"/>
          <w:szCs w:val="24"/>
        </w:rPr>
        <w:t>A History of Political Thought: From Ancient Greece to</w:t>
      </w:r>
    </w:p>
    <w:p w:rsidR="00012BB9" w:rsidRPr="0058795E"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i/>
          <w:iCs/>
          <w:sz w:val="24"/>
          <w:szCs w:val="24"/>
        </w:rPr>
        <w:t xml:space="preserve">Early Christianity, </w:t>
      </w:r>
      <w:r w:rsidRPr="0058795E">
        <w:rPr>
          <w:rFonts w:ascii="Times New Roman" w:hAnsi="Times New Roman" w:cs="Times New Roman"/>
          <w:sz w:val="24"/>
          <w:szCs w:val="24"/>
        </w:rPr>
        <w:t>Oxford: Blackwell Publishers, pp. 1-20.</w:t>
      </w:r>
    </w:p>
    <w:p w:rsidR="00012BB9" w:rsidRPr="00452C3F"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sz w:val="24"/>
          <w:szCs w:val="24"/>
        </w:rPr>
        <w:t xml:space="preserve">Q. Skinner, (2010) ‘Preface’, in </w:t>
      </w:r>
      <w:r w:rsidRPr="0058795E">
        <w:rPr>
          <w:rFonts w:ascii="Times New Roman" w:hAnsi="Times New Roman" w:cs="Times New Roman"/>
          <w:i/>
          <w:iCs/>
          <w:sz w:val="24"/>
          <w:szCs w:val="24"/>
        </w:rPr>
        <w:t>The Foundations of Mod</w:t>
      </w:r>
      <w:r>
        <w:rPr>
          <w:rFonts w:ascii="Times New Roman" w:hAnsi="Times New Roman" w:cs="Times New Roman"/>
          <w:i/>
          <w:iCs/>
          <w:sz w:val="24"/>
          <w:szCs w:val="24"/>
        </w:rPr>
        <w:t xml:space="preserve">ern Political Thought Volume I, </w:t>
      </w:r>
      <w:r w:rsidRPr="0058795E">
        <w:rPr>
          <w:rFonts w:ascii="Times New Roman" w:hAnsi="Times New Roman" w:cs="Times New Roman"/>
          <w:sz w:val="24"/>
          <w:szCs w:val="24"/>
        </w:rPr>
        <w:t>Cambridge: Cambridge University Press pp. ix-xv.</w:t>
      </w:r>
    </w:p>
    <w:p w:rsidR="00012BB9" w:rsidRPr="0058795E" w:rsidRDefault="00012BB9" w:rsidP="00012BB9">
      <w:pPr>
        <w:autoSpaceDE w:val="0"/>
        <w:autoSpaceDN w:val="0"/>
        <w:adjustRightInd w:val="0"/>
        <w:spacing w:before="240"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II. Antiquity:</w:t>
      </w: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Plato</w:t>
      </w: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Pr>
          <w:rFonts w:ascii="Times New Roman" w:hAnsi="Times New Roman" w:cs="Times New Roman"/>
          <w:b/>
          <w:bCs/>
          <w:sz w:val="24"/>
          <w:szCs w:val="24"/>
        </w:rPr>
        <w:t>Essential Readings:</w:t>
      </w:r>
    </w:p>
    <w:p w:rsidR="00012BB9" w:rsidRPr="0058795E"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sz w:val="24"/>
          <w:szCs w:val="24"/>
        </w:rPr>
        <w:t xml:space="preserve">A. Skoble and T. Machan, (2007) </w:t>
      </w:r>
      <w:r w:rsidRPr="0058795E">
        <w:rPr>
          <w:rFonts w:ascii="Times New Roman" w:hAnsi="Times New Roman" w:cs="Times New Roman"/>
          <w:i/>
          <w:iCs/>
          <w:sz w:val="24"/>
          <w:szCs w:val="24"/>
        </w:rPr>
        <w:t>Political Philosophy: Essential Selections</w:t>
      </w:r>
      <w:r w:rsidRPr="0058795E">
        <w:rPr>
          <w:rFonts w:ascii="Times New Roman" w:hAnsi="Times New Roman" w:cs="Times New Roman"/>
          <w:sz w:val="24"/>
          <w:szCs w:val="24"/>
        </w:rPr>
        <w:t>. New Delhi:</w:t>
      </w:r>
    </w:p>
    <w:p w:rsidR="00012BB9" w:rsidRPr="0058795E"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sz w:val="24"/>
          <w:szCs w:val="24"/>
        </w:rPr>
        <w:t>Pearson Education, pp. 9-32.</w:t>
      </w:r>
    </w:p>
    <w:p w:rsidR="00012BB9" w:rsidRPr="0058795E" w:rsidRDefault="00012BB9" w:rsidP="00012BB9">
      <w:pPr>
        <w:autoSpaceDE w:val="0"/>
        <w:autoSpaceDN w:val="0"/>
        <w:adjustRightInd w:val="0"/>
        <w:spacing w:after="0" w:line="360" w:lineRule="auto"/>
        <w:jc w:val="both"/>
        <w:rPr>
          <w:rFonts w:ascii="Times New Roman" w:hAnsi="Times New Roman" w:cs="Times New Roman"/>
          <w:i/>
          <w:iCs/>
          <w:sz w:val="24"/>
          <w:szCs w:val="24"/>
        </w:rPr>
      </w:pPr>
      <w:r w:rsidRPr="0058795E">
        <w:rPr>
          <w:rFonts w:ascii="Times New Roman" w:hAnsi="Times New Roman" w:cs="Times New Roman"/>
          <w:sz w:val="24"/>
          <w:szCs w:val="24"/>
        </w:rPr>
        <w:t xml:space="preserve">R. Kraut, (1996) ‘Introduction to the study of Plato’, in R. Kraut (ed.) </w:t>
      </w:r>
      <w:r w:rsidRPr="0058795E">
        <w:rPr>
          <w:rFonts w:ascii="Times New Roman" w:hAnsi="Times New Roman" w:cs="Times New Roman"/>
          <w:i/>
          <w:iCs/>
          <w:sz w:val="24"/>
          <w:szCs w:val="24"/>
        </w:rPr>
        <w:t>The Cambridge</w:t>
      </w:r>
    </w:p>
    <w:p w:rsidR="00012BB9" w:rsidRPr="0058795E"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i/>
          <w:iCs/>
          <w:sz w:val="24"/>
          <w:szCs w:val="24"/>
        </w:rPr>
        <w:t>Companion to Plato</w:t>
      </w:r>
      <w:r w:rsidRPr="0058795E">
        <w:rPr>
          <w:rFonts w:ascii="Times New Roman" w:hAnsi="Times New Roman" w:cs="Times New Roman"/>
          <w:sz w:val="24"/>
          <w:szCs w:val="24"/>
        </w:rPr>
        <w:t>. Cambridge: Cambridge University Press, pp. 1-50.</w:t>
      </w:r>
    </w:p>
    <w:p w:rsidR="00012BB9" w:rsidRPr="0058795E" w:rsidRDefault="00012BB9" w:rsidP="00012BB9">
      <w:pPr>
        <w:autoSpaceDE w:val="0"/>
        <w:autoSpaceDN w:val="0"/>
        <w:adjustRightInd w:val="0"/>
        <w:spacing w:after="0" w:line="360" w:lineRule="auto"/>
        <w:jc w:val="both"/>
        <w:rPr>
          <w:rFonts w:ascii="Times New Roman" w:hAnsi="Times New Roman" w:cs="Times New Roman"/>
          <w:i/>
          <w:iCs/>
          <w:sz w:val="24"/>
          <w:szCs w:val="24"/>
        </w:rPr>
      </w:pPr>
      <w:r w:rsidRPr="0058795E">
        <w:rPr>
          <w:rFonts w:ascii="Times New Roman" w:hAnsi="Times New Roman" w:cs="Times New Roman"/>
          <w:sz w:val="24"/>
          <w:szCs w:val="24"/>
        </w:rPr>
        <w:t xml:space="preserve">C. Reeve, (2009) ‘Plato’, in D. Boucher and P. Kelly, (eds) </w:t>
      </w:r>
      <w:r w:rsidRPr="0058795E">
        <w:rPr>
          <w:rFonts w:ascii="Times New Roman" w:hAnsi="Times New Roman" w:cs="Times New Roman"/>
          <w:i/>
          <w:iCs/>
          <w:sz w:val="24"/>
          <w:szCs w:val="24"/>
        </w:rPr>
        <w:t>Political Thinkers: From Socrates</w:t>
      </w:r>
    </w:p>
    <w:p w:rsidR="00012BB9" w:rsidRPr="0058795E"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i/>
          <w:iCs/>
          <w:sz w:val="24"/>
          <w:szCs w:val="24"/>
        </w:rPr>
        <w:t xml:space="preserve">to the Present, </w:t>
      </w:r>
      <w:r w:rsidRPr="0058795E">
        <w:rPr>
          <w:rFonts w:ascii="Times New Roman" w:hAnsi="Times New Roman" w:cs="Times New Roman"/>
          <w:sz w:val="24"/>
          <w:szCs w:val="24"/>
        </w:rPr>
        <w:t>Oxford: Oxford University Press, pp. 62-80</w:t>
      </w: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Additional Readings:</w:t>
      </w:r>
    </w:p>
    <w:p w:rsidR="00012BB9" w:rsidRPr="0058795E" w:rsidRDefault="00012BB9" w:rsidP="00012BB9">
      <w:pPr>
        <w:autoSpaceDE w:val="0"/>
        <w:autoSpaceDN w:val="0"/>
        <w:adjustRightInd w:val="0"/>
        <w:spacing w:after="0" w:line="360" w:lineRule="auto"/>
        <w:jc w:val="both"/>
        <w:rPr>
          <w:rFonts w:ascii="Times New Roman" w:hAnsi="Times New Roman" w:cs="Times New Roman"/>
          <w:i/>
          <w:iCs/>
          <w:sz w:val="24"/>
          <w:szCs w:val="24"/>
        </w:rPr>
      </w:pPr>
      <w:r w:rsidRPr="0058795E">
        <w:rPr>
          <w:rFonts w:ascii="Times New Roman" w:hAnsi="Times New Roman" w:cs="Times New Roman"/>
          <w:sz w:val="24"/>
          <w:szCs w:val="24"/>
        </w:rPr>
        <w:t>S. Okin, (1992) ‘Philosopher Queens and Private Wives’, in S. Okin</w:t>
      </w:r>
      <w:r w:rsidRPr="0058795E">
        <w:rPr>
          <w:rFonts w:ascii="Times New Roman" w:hAnsi="Times New Roman" w:cs="Times New Roman"/>
          <w:i/>
          <w:iCs/>
          <w:sz w:val="24"/>
          <w:szCs w:val="24"/>
        </w:rPr>
        <w:t>Women in Western</w:t>
      </w:r>
    </w:p>
    <w:p w:rsidR="00012BB9" w:rsidRPr="0058795E"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i/>
          <w:iCs/>
          <w:sz w:val="24"/>
          <w:szCs w:val="24"/>
        </w:rPr>
        <w:t xml:space="preserve">Political Thought, </w:t>
      </w:r>
      <w:r w:rsidRPr="0058795E">
        <w:rPr>
          <w:rFonts w:ascii="Times New Roman" w:hAnsi="Times New Roman" w:cs="Times New Roman"/>
          <w:sz w:val="24"/>
          <w:szCs w:val="24"/>
        </w:rPr>
        <w:t>Princeton: Princeton University Press, pp. 28-50</w:t>
      </w:r>
    </w:p>
    <w:p w:rsidR="00012BB9" w:rsidRPr="0058795E" w:rsidRDefault="00012BB9" w:rsidP="00012BB9">
      <w:pPr>
        <w:autoSpaceDE w:val="0"/>
        <w:autoSpaceDN w:val="0"/>
        <w:adjustRightInd w:val="0"/>
        <w:spacing w:after="0" w:line="360" w:lineRule="auto"/>
        <w:jc w:val="both"/>
        <w:rPr>
          <w:rFonts w:ascii="Times New Roman" w:hAnsi="Times New Roman" w:cs="Times New Roman"/>
          <w:i/>
          <w:iCs/>
          <w:sz w:val="24"/>
          <w:szCs w:val="24"/>
        </w:rPr>
      </w:pPr>
      <w:r w:rsidRPr="0058795E">
        <w:rPr>
          <w:rFonts w:ascii="Times New Roman" w:hAnsi="Times New Roman" w:cs="Times New Roman"/>
          <w:sz w:val="24"/>
          <w:szCs w:val="24"/>
        </w:rPr>
        <w:t xml:space="preserve">R. Kraut, (1996) ‘The Defence of Justice in Plato's Republic’, in R. Kraut (ed.) </w:t>
      </w:r>
      <w:r w:rsidRPr="0058795E">
        <w:rPr>
          <w:rFonts w:ascii="Times New Roman" w:hAnsi="Times New Roman" w:cs="Times New Roman"/>
          <w:i/>
          <w:iCs/>
          <w:sz w:val="24"/>
          <w:szCs w:val="24"/>
        </w:rPr>
        <w:t>The</w:t>
      </w:r>
    </w:p>
    <w:p w:rsidR="00012BB9" w:rsidRPr="0058795E"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i/>
          <w:iCs/>
          <w:sz w:val="24"/>
          <w:szCs w:val="24"/>
        </w:rPr>
        <w:t xml:space="preserve">Cambridge Companion to Plato. </w:t>
      </w:r>
      <w:r w:rsidRPr="0058795E">
        <w:rPr>
          <w:rFonts w:ascii="Times New Roman" w:hAnsi="Times New Roman" w:cs="Times New Roman"/>
          <w:sz w:val="24"/>
          <w:szCs w:val="24"/>
        </w:rPr>
        <w:t>Cambridge: Cambridge University Press, pp. 311-337</w:t>
      </w:r>
    </w:p>
    <w:p w:rsidR="00012BB9" w:rsidRPr="0058795E" w:rsidRDefault="00012BB9" w:rsidP="00012BB9">
      <w:pPr>
        <w:autoSpaceDE w:val="0"/>
        <w:autoSpaceDN w:val="0"/>
        <w:adjustRightInd w:val="0"/>
        <w:spacing w:after="0" w:line="360" w:lineRule="auto"/>
        <w:jc w:val="both"/>
        <w:rPr>
          <w:rFonts w:ascii="Times New Roman" w:hAnsi="Times New Roman" w:cs="Times New Roman"/>
          <w:i/>
          <w:iCs/>
          <w:sz w:val="24"/>
          <w:szCs w:val="24"/>
        </w:rPr>
      </w:pPr>
      <w:r w:rsidRPr="0058795E">
        <w:rPr>
          <w:rFonts w:ascii="Times New Roman" w:hAnsi="Times New Roman" w:cs="Times New Roman"/>
          <w:sz w:val="24"/>
          <w:szCs w:val="24"/>
        </w:rPr>
        <w:t xml:space="preserve">T. Saunders, (1996) ‘Plato's Later Political Thought’, in R. Kraut (ed.) </w:t>
      </w:r>
      <w:r w:rsidRPr="0058795E">
        <w:rPr>
          <w:rFonts w:ascii="Times New Roman" w:hAnsi="Times New Roman" w:cs="Times New Roman"/>
          <w:i/>
          <w:iCs/>
          <w:sz w:val="24"/>
          <w:szCs w:val="24"/>
        </w:rPr>
        <w:t>The Cambridge</w:t>
      </w:r>
    </w:p>
    <w:p w:rsidR="00012BB9" w:rsidRPr="001562D1" w:rsidRDefault="00012BB9" w:rsidP="00012BB9">
      <w:pPr>
        <w:autoSpaceDE w:val="0"/>
        <w:autoSpaceDN w:val="0"/>
        <w:adjustRightInd w:val="0"/>
        <w:spacing w:after="0" w:line="360" w:lineRule="auto"/>
        <w:jc w:val="both"/>
        <w:rPr>
          <w:rFonts w:ascii="Times New Roman" w:hAnsi="Times New Roman" w:cs="Times New Roman"/>
          <w:sz w:val="24"/>
          <w:szCs w:val="24"/>
        </w:rPr>
      </w:pPr>
      <w:r w:rsidRPr="0058795E">
        <w:rPr>
          <w:rFonts w:ascii="Times New Roman" w:hAnsi="Times New Roman" w:cs="Times New Roman"/>
          <w:i/>
          <w:iCs/>
          <w:sz w:val="24"/>
          <w:szCs w:val="24"/>
        </w:rPr>
        <w:t xml:space="preserve">Companion to Plato. </w:t>
      </w:r>
      <w:r w:rsidRPr="0058795E">
        <w:rPr>
          <w:rFonts w:ascii="Times New Roman" w:hAnsi="Times New Roman" w:cs="Times New Roman"/>
          <w:sz w:val="24"/>
          <w:szCs w:val="24"/>
        </w:rPr>
        <w:t>Cambridge: Cambridge</w:t>
      </w:r>
      <w:r>
        <w:rPr>
          <w:rFonts w:ascii="Times New Roman" w:hAnsi="Times New Roman" w:cs="Times New Roman"/>
          <w:sz w:val="24"/>
          <w:szCs w:val="24"/>
        </w:rPr>
        <w:t xml:space="preserve"> University Press, pp. 464-492.</w:t>
      </w: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Aristotle</w:t>
      </w: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Essential Readings:</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 xml:space="preserve">A. Skoble and T. Machan, (2007) </w:t>
      </w:r>
      <w:r w:rsidRPr="0058795E">
        <w:rPr>
          <w:rFonts w:ascii="Times New Roman" w:hAnsi="Times New Roman" w:cs="Times New Roman"/>
          <w:i/>
          <w:iCs/>
          <w:sz w:val="24"/>
          <w:szCs w:val="24"/>
        </w:rPr>
        <w:t>Political Philosophy: Essential Selections</w:t>
      </w:r>
      <w:r w:rsidRPr="0058795E">
        <w:rPr>
          <w:rFonts w:ascii="Times New Roman" w:hAnsi="Times New Roman" w:cs="Times New Roman"/>
          <w:sz w:val="24"/>
          <w:szCs w:val="24"/>
        </w:rPr>
        <w:t>. New Delhi:</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Pearson Education, pp. 53-64.</w:t>
      </w:r>
    </w:p>
    <w:p w:rsidR="00012BB9" w:rsidRPr="0058795E" w:rsidRDefault="00012BB9" w:rsidP="00012BB9">
      <w:pPr>
        <w:autoSpaceDE w:val="0"/>
        <w:autoSpaceDN w:val="0"/>
        <w:adjustRightInd w:val="0"/>
        <w:spacing w:after="0" w:line="360" w:lineRule="auto"/>
        <w:rPr>
          <w:rFonts w:ascii="Times New Roman" w:hAnsi="Times New Roman" w:cs="Times New Roman"/>
          <w:i/>
          <w:iCs/>
          <w:sz w:val="24"/>
          <w:szCs w:val="24"/>
        </w:rPr>
      </w:pPr>
      <w:r w:rsidRPr="0058795E">
        <w:rPr>
          <w:rFonts w:ascii="Times New Roman" w:hAnsi="Times New Roman" w:cs="Times New Roman"/>
          <w:sz w:val="24"/>
          <w:szCs w:val="24"/>
        </w:rPr>
        <w:t xml:space="preserve">T. Burns, (2009) ‘Aristotle’, in D. Boucher, and P. Kelly, (eds) </w:t>
      </w:r>
      <w:r w:rsidRPr="0058795E">
        <w:rPr>
          <w:rFonts w:ascii="Times New Roman" w:hAnsi="Times New Roman" w:cs="Times New Roman"/>
          <w:i/>
          <w:iCs/>
          <w:sz w:val="24"/>
          <w:szCs w:val="24"/>
        </w:rPr>
        <w:t>Political Thinkers: From</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i/>
          <w:iCs/>
          <w:sz w:val="24"/>
          <w:szCs w:val="24"/>
        </w:rPr>
        <w:t xml:space="preserve">Socrates to the Present. </w:t>
      </w:r>
      <w:r w:rsidRPr="0058795E">
        <w:rPr>
          <w:rFonts w:ascii="Times New Roman" w:hAnsi="Times New Roman" w:cs="Times New Roman"/>
          <w:sz w:val="24"/>
          <w:szCs w:val="24"/>
        </w:rPr>
        <w:t>Oxford: Oxford University Press, pp.81-99.</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 xml:space="preserve">C. Taylor, (1995) ‘Politics’, in J. Barnes (ed.), </w:t>
      </w:r>
      <w:r w:rsidRPr="0058795E">
        <w:rPr>
          <w:rFonts w:ascii="Times New Roman" w:hAnsi="Times New Roman" w:cs="Times New Roman"/>
          <w:i/>
          <w:iCs/>
          <w:sz w:val="24"/>
          <w:szCs w:val="24"/>
        </w:rPr>
        <w:t>The Cambridge Companion to Aristotle</w:t>
      </w:r>
      <w:r w:rsidRPr="0058795E">
        <w:rPr>
          <w:rFonts w:ascii="Times New Roman" w:hAnsi="Times New Roman" w:cs="Times New Roman"/>
          <w:sz w:val="24"/>
          <w:szCs w:val="24"/>
        </w:rPr>
        <w:t>.</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Cambridge: Cambridge University Press, p</w:t>
      </w:r>
      <w:r>
        <w:rPr>
          <w:rFonts w:ascii="Times New Roman" w:hAnsi="Times New Roman" w:cs="Times New Roman"/>
          <w:sz w:val="24"/>
          <w:szCs w:val="24"/>
        </w:rPr>
        <w:t>p. 232-258</w:t>
      </w: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Additional Readings:</w:t>
      </w:r>
    </w:p>
    <w:p w:rsidR="00012BB9" w:rsidRPr="0058795E" w:rsidRDefault="00012BB9" w:rsidP="00012BB9">
      <w:pPr>
        <w:autoSpaceDE w:val="0"/>
        <w:autoSpaceDN w:val="0"/>
        <w:adjustRightInd w:val="0"/>
        <w:spacing w:after="0" w:line="360" w:lineRule="auto"/>
        <w:rPr>
          <w:rFonts w:ascii="Times New Roman" w:hAnsi="Times New Roman" w:cs="Times New Roman"/>
          <w:i/>
          <w:iCs/>
          <w:sz w:val="24"/>
          <w:szCs w:val="24"/>
        </w:rPr>
      </w:pPr>
      <w:r w:rsidRPr="0058795E">
        <w:rPr>
          <w:rFonts w:ascii="Times New Roman" w:hAnsi="Times New Roman" w:cs="Times New Roman"/>
          <w:sz w:val="24"/>
          <w:szCs w:val="24"/>
        </w:rPr>
        <w:t xml:space="preserve">J. Coleman, (2000) ‘Aristotle’, in J. Coleman </w:t>
      </w:r>
      <w:r w:rsidRPr="0058795E">
        <w:rPr>
          <w:rFonts w:ascii="Times New Roman" w:hAnsi="Times New Roman" w:cs="Times New Roman"/>
          <w:i/>
          <w:iCs/>
          <w:sz w:val="24"/>
          <w:szCs w:val="24"/>
        </w:rPr>
        <w:t>A History of Political Thought: From Ancient</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i/>
          <w:iCs/>
          <w:sz w:val="24"/>
          <w:szCs w:val="24"/>
        </w:rPr>
        <w:t xml:space="preserve">Greece to Early Christianity, </w:t>
      </w:r>
      <w:r w:rsidRPr="0058795E">
        <w:rPr>
          <w:rFonts w:ascii="Times New Roman" w:hAnsi="Times New Roman" w:cs="Times New Roman"/>
          <w:sz w:val="24"/>
          <w:szCs w:val="24"/>
        </w:rPr>
        <w:t>Oxford: Blackwell Publishers, pp.120-186</w:t>
      </w:r>
    </w:p>
    <w:p w:rsidR="00012BB9" w:rsidRPr="0058795E" w:rsidRDefault="00012BB9" w:rsidP="00012BB9">
      <w:pPr>
        <w:autoSpaceDE w:val="0"/>
        <w:autoSpaceDN w:val="0"/>
        <w:adjustRightInd w:val="0"/>
        <w:spacing w:after="0" w:line="360" w:lineRule="auto"/>
        <w:rPr>
          <w:rFonts w:ascii="Times New Roman" w:hAnsi="Times New Roman" w:cs="Times New Roman"/>
          <w:i/>
          <w:iCs/>
          <w:sz w:val="24"/>
          <w:szCs w:val="24"/>
        </w:rPr>
      </w:pPr>
      <w:r w:rsidRPr="0058795E">
        <w:rPr>
          <w:rFonts w:ascii="Times New Roman" w:hAnsi="Times New Roman" w:cs="Times New Roman"/>
          <w:sz w:val="24"/>
          <w:szCs w:val="24"/>
        </w:rPr>
        <w:lastRenderedPageBreak/>
        <w:t xml:space="preserve">D. Hutchinson, (1995) ‘Ethics’, in J. Barnes, (ed.), </w:t>
      </w:r>
      <w:r w:rsidRPr="0058795E">
        <w:rPr>
          <w:rFonts w:ascii="Times New Roman" w:hAnsi="Times New Roman" w:cs="Times New Roman"/>
          <w:i/>
          <w:iCs/>
          <w:sz w:val="24"/>
          <w:szCs w:val="24"/>
        </w:rPr>
        <w:t>The Cambridge Companion to Aristotle</w:t>
      </w:r>
    </w:p>
    <w:p w:rsidR="00012BB9" w:rsidRPr="001562D1"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Cambridge: Cambridge</w:t>
      </w:r>
      <w:r>
        <w:rPr>
          <w:rFonts w:ascii="Times New Roman" w:hAnsi="Times New Roman" w:cs="Times New Roman"/>
          <w:sz w:val="24"/>
          <w:szCs w:val="24"/>
        </w:rPr>
        <w:t xml:space="preserve"> University Press, pp. 195-232.</w:t>
      </w:r>
    </w:p>
    <w:p w:rsidR="00012BB9" w:rsidRPr="0058795E" w:rsidRDefault="00012BB9" w:rsidP="00012BB9">
      <w:pPr>
        <w:autoSpaceDE w:val="0"/>
        <w:autoSpaceDN w:val="0"/>
        <w:adjustRightInd w:val="0"/>
        <w:spacing w:before="240"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III. Interlude:</w:t>
      </w: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Machiavelli</w:t>
      </w: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Essential Readings:</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 xml:space="preserve">A. Skoble and T. Machan, (2007) </w:t>
      </w:r>
      <w:r w:rsidRPr="0058795E">
        <w:rPr>
          <w:rFonts w:ascii="Times New Roman" w:hAnsi="Times New Roman" w:cs="Times New Roman"/>
          <w:i/>
          <w:iCs/>
          <w:sz w:val="24"/>
          <w:szCs w:val="24"/>
        </w:rPr>
        <w:t>Political Philosophy: Essential Selections</w:t>
      </w:r>
      <w:r w:rsidRPr="0058795E">
        <w:rPr>
          <w:rFonts w:ascii="Times New Roman" w:hAnsi="Times New Roman" w:cs="Times New Roman"/>
          <w:sz w:val="24"/>
          <w:szCs w:val="24"/>
        </w:rPr>
        <w:t>. New Delhi:</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Pearson Education, pp. 124-130</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Q. Skinner, (</w:t>
      </w:r>
      <w:r>
        <w:rPr>
          <w:rFonts w:ascii="Times New Roman" w:hAnsi="Times New Roman" w:cs="Times New Roman"/>
          <w:sz w:val="24"/>
          <w:szCs w:val="24"/>
        </w:rPr>
        <w:t xml:space="preserve">2000) ‘The Adviser to Princes’, </w:t>
      </w:r>
      <w:r w:rsidRPr="0058795E">
        <w:rPr>
          <w:rFonts w:ascii="Times New Roman" w:hAnsi="Times New Roman" w:cs="Times New Roman"/>
          <w:sz w:val="24"/>
          <w:szCs w:val="24"/>
        </w:rPr>
        <w:t xml:space="preserve">in </w:t>
      </w:r>
      <w:r w:rsidRPr="0058795E">
        <w:rPr>
          <w:rFonts w:ascii="Times New Roman" w:hAnsi="Times New Roman" w:cs="Times New Roman"/>
          <w:i/>
          <w:iCs/>
          <w:sz w:val="24"/>
          <w:szCs w:val="24"/>
        </w:rPr>
        <w:t>Machiavelli: A Very Short Introduction</w:t>
      </w:r>
      <w:r w:rsidRPr="0058795E">
        <w:rPr>
          <w:rFonts w:ascii="Times New Roman" w:hAnsi="Times New Roman" w:cs="Times New Roman"/>
          <w:sz w:val="24"/>
          <w:szCs w:val="24"/>
        </w:rPr>
        <w:t>, Oxford: Oxford University Press, pp. 23-53</w:t>
      </w:r>
    </w:p>
    <w:p w:rsidR="00012BB9" w:rsidRPr="0058795E" w:rsidRDefault="00012BB9" w:rsidP="00012BB9">
      <w:pPr>
        <w:autoSpaceDE w:val="0"/>
        <w:autoSpaceDN w:val="0"/>
        <w:adjustRightInd w:val="0"/>
        <w:spacing w:after="0" w:line="360" w:lineRule="auto"/>
        <w:rPr>
          <w:rFonts w:ascii="Times New Roman" w:hAnsi="Times New Roman" w:cs="Times New Roman"/>
          <w:i/>
          <w:iCs/>
          <w:sz w:val="24"/>
          <w:szCs w:val="24"/>
        </w:rPr>
      </w:pPr>
      <w:r w:rsidRPr="0058795E">
        <w:rPr>
          <w:rFonts w:ascii="Times New Roman" w:hAnsi="Times New Roman" w:cs="Times New Roman"/>
          <w:sz w:val="24"/>
          <w:szCs w:val="24"/>
        </w:rPr>
        <w:t xml:space="preserve">J. Femia, (2009) ‘Machiavelli’, in D. Boucher, and P. Kelly, (eds) </w:t>
      </w:r>
      <w:r w:rsidRPr="0058795E">
        <w:rPr>
          <w:rFonts w:ascii="Times New Roman" w:hAnsi="Times New Roman" w:cs="Times New Roman"/>
          <w:i/>
          <w:iCs/>
          <w:sz w:val="24"/>
          <w:szCs w:val="24"/>
        </w:rPr>
        <w:t>Political Thinkers: From</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i/>
          <w:iCs/>
          <w:sz w:val="24"/>
          <w:szCs w:val="24"/>
        </w:rPr>
        <w:t xml:space="preserve">Socrates to the Present. </w:t>
      </w:r>
      <w:r w:rsidRPr="0058795E">
        <w:rPr>
          <w:rFonts w:ascii="Times New Roman" w:hAnsi="Times New Roman" w:cs="Times New Roman"/>
          <w:sz w:val="24"/>
          <w:szCs w:val="24"/>
        </w:rPr>
        <w:t>Oxford: Oxford University Press, pp. 163-184</w:t>
      </w: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Additional Reading:</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 xml:space="preserve">Q. Skinner, (2000) ‘The Theorist of Liberty’, in </w:t>
      </w:r>
      <w:r w:rsidRPr="0058795E">
        <w:rPr>
          <w:rFonts w:ascii="Times New Roman" w:hAnsi="Times New Roman" w:cs="Times New Roman"/>
          <w:i/>
          <w:iCs/>
          <w:sz w:val="24"/>
          <w:szCs w:val="24"/>
        </w:rPr>
        <w:t>Machiavelli: A Very Short Introduction</w:t>
      </w:r>
      <w:r w:rsidRPr="0058795E">
        <w:rPr>
          <w:rFonts w:ascii="Times New Roman" w:hAnsi="Times New Roman" w:cs="Times New Roman"/>
          <w:sz w:val="24"/>
          <w:szCs w:val="24"/>
        </w:rPr>
        <w:t>.</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Oxford: Oxford University Press, pp. 54-87.</w:t>
      </w:r>
    </w:p>
    <w:p w:rsidR="00012BB9" w:rsidRDefault="00012BB9" w:rsidP="00012BB9">
      <w:pPr>
        <w:autoSpaceDE w:val="0"/>
        <w:autoSpaceDN w:val="0"/>
        <w:adjustRightInd w:val="0"/>
        <w:spacing w:after="0" w:line="360" w:lineRule="auto"/>
        <w:rPr>
          <w:rFonts w:ascii="Times New Roman" w:hAnsi="Times New Roman" w:cs="Times New Roman"/>
          <w:b/>
          <w:bCs/>
          <w:sz w:val="24"/>
          <w:szCs w:val="24"/>
        </w:rPr>
      </w:pP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IV. Possessive</w:t>
      </w:r>
    </w:p>
    <w:p w:rsidR="00012BB9" w:rsidRPr="0058795E" w:rsidRDefault="00012BB9" w:rsidP="00012BB9">
      <w:pPr>
        <w:autoSpaceDE w:val="0"/>
        <w:autoSpaceDN w:val="0"/>
        <w:adjustRightInd w:val="0"/>
        <w:spacing w:after="0" w:line="360" w:lineRule="auto"/>
        <w:rPr>
          <w:rFonts w:ascii="Times New Roman" w:hAnsi="Times New Roman" w:cs="Times New Roman"/>
          <w:b/>
          <w:bCs/>
          <w:sz w:val="24"/>
          <w:szCs w:val="24"/>
        </w:rPr>
      </w:pPr>
      <w:r w:rsidRPr="0058795E">
        <w:rPr>
          <w:rFonts w:ascii="Times New Roman" w:hAnsi="Times New Roman" w:cs="Times New Roman"/>
          <w:b/>
          <w:bCs/>
          <w:sz w:val="24"/>
          <w:szCs w:val="24"/>
        </w:rPr>
        <w:t>Individualism Hobbes</w:t>
      </w:r>
    </w:p>
    <w:p w:rsidR="00012BB9" w:rsidRPr="001E486E" w:rsidRDefault="00012BB9" w:rsidP="00012BB9">
      <w:pPr>
        <w:autoSpaceDE w:val="0"/>
        <w:autoSpaceDN w:val="0"/>
        <w:adjustRightInd w:val="0"/>
        <w:spacing w:after="0" w:line="360" w:lineRule="auto"/>
        <w:rPr>
          <w:rFonts w:ascii="Times New Roman" w:hAnsi="Times New Roman" w:cs="Times New Roman"/>
          <w:b/>
          <w:bCs/>
          <w:sz w:val="24"/>
          <w:szCs w:val="24"/>
        </w:rPr>
      </w:pPr>
      <w:r w:rsidRPr="001E486E">
        <w:rPr>
          <w:rFonts w:ascii="Times New Roman" w:hAnsi="Times New Roman" w:cs="Times New Roman"/>
          <w:b/>
          <w:bCs/>
          <w:sz w:val="24"/>
          <w:szCs w:val="24"/>
        </w:rPr>
        <w:t>Essential Readings:</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 xml:space="preserve">A. Skoble and T. Machan, (2007) </w:t>
      </w:r>
      <w:r w:rsidRPr="0058795E">
        <w:rPr>
          <w:rFonts w:ascii="Times New Roman" w:hAnsi="Times New Roman" w:cs="Times New Roman"/>
          <w:i/>
          <w:iCs/>
          <w:sz w:val="24"/>
          <w:szCs w:val="24"/>
        </w:rPr>
        <w:t>Political Philosophy: Essential Selections</w:t>
      </w:r>
      <w:r w:rsidRPr="0058795E">
        <w:rPr>
          <w:rFonts w:ascii="Times New Roman" w:hAnsi="Times New Roman" w:cs="Times New Roman"/>
          <w:sz w:val="24"/>
          <w:szCs w:val="24"/>
        </w:rPr>
        <w:t>. New Delhi:</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Pearson Education pp. 131-157.</w:t>
      </w:r>
    </w:p>
    <w:p w:rsidR="00012BB9" w:rsidRPr="0058795E" w:rsidRDefault="00012BB9" w:rsidP="00012BB9">
      <w:pPr>
        <w:autoSpaceDE w:val="0"/>
        <w:autoSpaceDN w:val="0"/>
        <w:adjustRightInd w:val="0"/>
        <w:spacing w:after="0" w:line="360" w:lineRule="auto"/>
        <w:rPr>
          <w:rFonts w:ascii="Times New Roman" w:hAnsi="Times New Roman" w:cs="Times New Roman"/>
          <w:i/>
          <w:iCs/>
          <w:sz w:val="24"/>
          <w:szCs w:val="24"/>
        </w:rPr>
      </w:pPr>
      <w:r w:rsidRPr="0058795E">
        <w:rPr>
          <w:rFonts w:ascii="Times New Roman" w:hAnsi="Times New Roman" w:cs="Times New Roman"/>
          <w:sz w:val="24"/>
          <w:szCs w:val="24"/>
        </w:rPr>
        <w:t xml:space="preserve">D. Baumgold, (2009) ‘Hobbes’, in D. Boucher and P. Kelly (eds) </w:t>
      </w:r>
      <w:r w:rsidRPr="0058795E">
        <w:rPr>
          <w:rFonts w:ascii="Times New Roman" w:hAnsi="Times New Roman" w:cs="Times New Roman"/>
          <w:i/>
          <w:iCs/>
          <w:sz w:val="24"/>
          <w:szCs w:val="24"/>
        </w:rPr>
        <w:t>Political Thinkers: From</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i/>
          <w:iCs/>
          <w:sz w:val="24"/>
          <w:szCs w:val="24"/>
        </w:rPr>
        <w:t xml:space="preserve">Socrates to the Present. </w:t>
      </w:r>
      <w:r w:rsidRPr="0058795E">
        <w:rPr>
          <w:rFonts w:ascii="Times New Roman" w:hAnsi="Times New Roman" w:cs="Times New Roman"/>
          <w:sz w:val="24"/>
          <w:szCs w:val="24"/>
        </w:rPr>
        <w:t>Oxford: Oxford University Press, pp. 189-206.</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 xml:space="preserve">C. Macpherson (1962) </w:t>
      </w:r>
      <w:r w:rsidRPr="0058795E">
        <w:rPr>
          <w:rFonts w:ascii="Times New Roman" w:hAnsi="Times New Roman" w:cs="Times New Roman"/>
          <w:i/>
          <w:iCs/>
          <w:sz w:val="24"/>
          <w:szCs w:val="24"/>
        </w:rPr>
        <w:t>The Political Theory of Possessive Individualism: Hobbes to Locke</w:t>
      </w:r>
      <w:r w:rsidRPr="0058795E">
        <w:rPr>
          <w:rFonts w:ascii="Times New Roman" w:hAnsi="Times New Roman" w:cs="Times New Roman"/>
          <w:sz w:val="24"/>
          <w:szCs w:val="24"/>
        </w:rPr>
        <w:t>.</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Oxford University Press, Ontario, pp. 17-29.</w:t>
      </w:r>
    </w:p>
    <w:p w:rsidR="00012BB9" w:rsidRPr="001E486E" w:rsidRDefault="00012BB9" w:rsidP="00012BB9">
      <w:pPr>
        <w:autoSpaceDE w:val="0"/>
        <w:autoSpaceDN w:val="0"/>
        <w:adjustRightInd w:val="0"/>
        <w:spacing w:after="0" w:line="360" w:lineRule="auto"/>
        <w:rPr>
          <w:rFonts w:ascii="Times New Roman" w:hAnsi="Times New Roman" w:cs="Times New Roman"/>
          <w:b/>
          <w:bCs/>
          <w:sz w:val="24"/>
          <w:szCs w:val="24"/>
        </w:rPr>
      </w:pPr>
      <w:r w:rsidRPr="001E486E">
        <w:rPr>
          <w:rFonts w:ascii="Times New Roman" w:hAnsi="Times New Roman" w:cs="Times New Roman"/>
          <w:b/>
          <w:bCs/>
          <w:sz w:val="24"/>
          <w:szCs w:val="24"/>
        </w:rPr>
        <w:t>Additional Readings:</w:t>
      </w:r>
    </w:p>
    <w:p w:rsidR="00012BB9" w:rsidRPr="0058795E" w:rsidRDefault="00012BB9" w:rsidP="00012BB9">
      <w:pPr>
        <w:autoSpaceDE w:val="0"/>
        <w:autoSpaceDN w:val="0"/>
        <w:adjustRightInd w:val="0"/>
        <w:spacing w:after="0" w:line="360" w:lineRule="auto"/>
        <w:rPr>
          <w:rFonts w:ascii="Times New Roman" w:hAnsi="Times New Roman" w:cs="Times New Roman"/>
          <w:i/>
          <w:iCs/>
          <w:sz w:val="24"/>
          <w:szCs w:val="24"/>
        </w:rPr>
      </w:pPr>
      <w:r w:rsidRPr="0058795E">
        <w:rPr>
          <w:rFonts w:ascii="Times New Roman" w:hAnsi="Times New Roman" w:cs="Times New Roman"/>
          <w:sz w:val="24"/>
          <w:szCs w:val="24"/>
        </w:rPr>
        <w:t xml:space="preserve">I. Hampsher-Monk, (2001) ‘Thomas Hobbes’, in </w:t>
      </w:r>
      <w:r w:rsidRPr="0058795E">
        <w:rPr>
          <w:rFonts w:ascii="Times New Roman" w:hAnsi="Times New Roman" w:cs="Times New Roman"/>
          <w:i/>
          <w:iCs/>
          <w:sz w:val="24"/>
          <w:szCs w:val="24"/>
        </w:rPr>
        <w:t>A History of Modern Political Thought:</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i/>
          <w:iCs/>
          <w:sz w:val="24"/>
          <w:szCs w:val="24"/>
        </w:rPr>
        <w:t xml:space="preserve">Major Political Thinkers from Hobbes to Marx, </w:t>
      </w:r>
      <w:r w:rsidRPr="0058795E">
        <w:rPr>
          <w:rFonts w:ascii="Times New Roman" w:hAnsi="Times New Roman" w:cs="Times New Roman"/>
          <w:sz w:val="24"/>
          <w:szCs w:val="24"/>
        </w:rPr>
        <w:t>Oxford: Blackwell Publishers, pp. 1-67.</w:t>
      </w:r>
    </w:p>
    <w:p w:rsidR="00012BB9" w:rsidRPr="0058795E" w:rsidRDefault="00012BB9" w:rsidP="00012BB9">
      <w:pPr>
        <w:autoSpaceDE w:val="0"/>
        <w:autoSpaceDN w:val="0"/>
        <w:adjustRightInd w:val="0"/>
        <w:spacing w:after="0" w:line="360" w:lineRule="auto"/>
        <w:rPr>
          <w:rFonts w:ascii="Times New Roman" w:hAnsi="Times New Roman" w:cs="Times New Roman"/>
          <w:i/>
          <w:iCs/>
          <w:sz w:val="24"/>
          <w:szCs w:val="24"/>
        </w:rPr>
      </w:pPr>
      <w:r w:rsidRPr="0058795E">
        <w:rPr>
          <w:rFonts w:ascii="Times New Roman" w:hAnsi="Times New Roman" w:cs="Times New Roman"/>
          <w:sz w:val="24"/>
          <w:szCs w:val="24"/>
        </w:rPr>
        <w:t xml:space="preserve">A. Ryan, (1996) ‘Hobbes's political philosophy’, in T. Sorell, (ed.) </w:t>
      </w:r>
      <w:r w:rsidRPr="0058795E">
        <w:rPr>
          <w:rFonts w:ascii="Times New Roman" w:hAnsi="Times New Roman" w:cs="Times New Roman"/>
          <w:i/>
          <w:iCs/>
          <w:sz w:val="24"/>
          <w:szCs w:val="24"/>
        </w:rPr>
        <w:t>Cambridge Companion to</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i/>
          <w:iCs/>
          <w:sz w:val="24"/>
          <w:szCs w:val="24"/>
        </w:rPr>
        <w:t>Hobbes</w:t>
      </w:r>
      <w:r w:rsidRPr="0058795E">
        <w:rPr>
          <w:rFonts w:ascii="Times New Roman" w:hAnsi="Times New Roman" w:cs="Times New Roman"/>
          <w:sz w:val="24"/>
          <w:szCs w:val="24"/>
        </w:rPr>
        <w:t>. Cambridge: Cambridge University Press, pp. 208-245.</w:t>
      </w:r>
    </w:p>
    <w:p w:rsidR="00012BB9" w:rsidRDefault="00012BB9" w:rsidP="00012BB9">
      <w:pPr>
        <w:autoSpaceDE w:val="0"/>
        <w:autoSpaceDN w:val="0"/>
        <w:adjustRightInd w:val="0"/>
        <w:spacing w:after="0" w:line="360" w:lineRule="auto"/>
        <w:rPr>
          <w:rFonts w:ascii="Times New Roman" w:hAnsi="Times New Roman" w:cs="Times New Roman"/>
          <w:b/>
          <w:bCs/>
          <w:sz w:val="24"/>
          <w:szCs w:val="24"/>
        </w:rPr>
      </w:pPr>
    </w:p>
    <w:p w:rsidR="00012BB9" w:rsidRDefault="00012BB9" w:rsidP="00012BB9">
      <w:pPr>
        <w:autoSpaceDE w:val="0"/>
        <w:autoSpaceDN w:val="0"/>
        <w:adjustRightInd w:val="0"/>
        <w:spacing w:after="0" w:line="360" w:lineRule="auto"/>
        <w:rPr>
          <w:rFonts w:ascii="Times New Roman" w:hAnsi="Times New Roman" w:cs="Times New Roman"/>
          <w:b/>
          <w:bCs/>
          <w:sz w:val="24"/>
          <w:szCs w:val="24"/>
        </w:rPr>
      </w:pPr>
      <w:r>
        <w:rPr>
          <w:rFonts w:ascii="Times New Roman" w:hAnsi="Times New Roman" w:cs="Times New Roman"/>
          <w:b/>
          <w:bCs/>
          <w:sz w:val="24"/>
          <w:szCs w:val="24"/>
        </w:rPr>
        <w:t>Locke</w:t>
      </w:r>
    </w:p>
    <w:p w:rsidR="00012BB9" w:rsidRPr="001E486E" w:rsidRDefault="00012BB9" w:rsidP="00012BB9">
      <w:pPr>
        <w:autoSpaceDE w:val="0"/>
        <w:autoSpaceDN w:val="0"/>
        <w:adjustRightInd w:val="0"/>
        <w:spacing w:after="0" w:line="360" w:lineRule="auto"/>
        <w:rPr>
          <w:rFonts w:ascii="Times New Roman" w:hAnsi="Times New Roman" w:cs="Times New Roman"/>
          <w:b/>
          <w:bCs/>
          <w:sz w:val="24"/>
          <w:szCs w:val="24"/>
        </w:rPr>
      </w:pPr>
      <w:r w:rsidRPr="001E486E">
        <w:rPr>
          <w:rFonts w:ascii="Times New Roman" w:hAnsi="Times New Roman" w:cs="Times New Roman"/>
          <w:b/>
          <w:bCs/>
          <w:sz w:val="24"/>
          <w:szCs w:val="24"/>
        </w:rPr>
        <w:lastRenderedPageBreak/>
        <w:t>Essential Readings:</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 xml:space="preserve">A. Skoble and T. Machan, (2007) </w:t>
      </w:r>
      <w:r w:rsidRPr="0058795E">
        <w:rPr>
          <w:rFonts w:ascii="Times New Roman" w:hAnsi="Times New Roman" w:cs="Times New Roman"/>
          <w:i/>
          <w:iCs/>
          <w:sz w:val="24"/>
          <w:szCs w:val="24"/>
        </w:rPr>
        <w:t>Political Philosophy: Essential Selections</w:t>
      </w:r>
      <w:r w:rsidRPr="0058795E">
        <w:rPr>
          <w:rFonts w:ascii="Times New Roman" w:hAnsi="Times New Roman" w:cs="Times New Roman"/>
          <w:sz w:val="24"/>
          <w:szCs w:val="24"/>
        </w:rPr>
        <w:t>. New Delhi:</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Pearson Education, pp. 181-209.</w:t>
      </w:r>
    </w:p>
    <w:p w:rsidR="00012BB9" w:rsidRPr="0058795E" w:rsidRDefault="00012BB9" w:rsidP="00012BB9">
      <w:pPr>
        <w:autoSpaceDE w:val="0"/>
        <w:autoSpaceDN w:val="0"/>
        <w:adjustRightInd w:val="0"/>
        <w:spacing w:after="0" w:line="360" w:lineRule="auto"/>
        <w:rPr>
          <w:rFonts w:ascii="Times New Roman" w:hAnsi="Times New Roman" w:cs="Times New Roman"/>
          <w:i/>
          <w:iCs/>
          <w:sz w:val="24"/>
          <w:szCs w:val="24"/>
        </w:rPr>
      </w:pPr>
      <w:r w:rsidRPr="0058795E">
        <w:rPr>
          <w:rFonts w:ascii="Times New Roman" w:hAnsi="Times New Roman" w:cs="Times New Roman"/>
          <w:sz w:val="24"/>
          <w:szCs w:val="24"/>
        </w:rPr>
        <w:t xml:space="preserve">J. Waldron, (2009) ‘John Locke’, in D. Boucher and P. Kelly, (eds) </w:t>
      </w:r>
      <w:r w:rsidRPr="0058795E">
        <w:rPr>
          <w:rFonts w:ascii="Times New Roman" w:hAnsi="Times New Roman" w:cs="Times New Roman"/>
          <w:i/>
          <w:iCs/>
          <w:sz w:val="24"/>
          <w:szCs w:val="24"/>
        </w:rPr>
        <w:t>Political Thinkers: From</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i/>
          <w:iCs/>
          <w:sz w:val="24"/>
          <w:szCs w:val="24"/>
        </w:rPr>
        <w:t xml:space="preserve">Socrates to the Present. </w:t>
      </w:r>
      <w:r w:rsidRPr="0058795E">
        <w:rPr>
          <w:rFonts w:ascii="Times New Roman" w:hAnsi="Times New Roman" w:cs="Times New Roman"/>
          <w:sz w:val="24"/>
          <w:szCs w:val="24"/>
        </w:rPr>
        <w:t>Oxford: Oxford University Press, pp. 207-224</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 xml:space="preserve">C. Macpherson, (1962) </w:t>
      </w:r>
      <w:r w:rsidRPr="0058795E">
        <w:rPr>
          <w:rFonts w:ascii="Times New Roman" w:hAnsi="Times New Roman" w:cs="Times New Roman"/>
          <w:i/>
          <w:iCs/>
          <w:sz w:val="24"/>
          <w:szCs w:val="24"/>
        </w:rPr>
        <w:t>The Political Theory of Possessive Individualism: Hobbes to Locke</w:t>
      </w:r>
      <w:r w:rsidRPr="0058795E">
        <w:rPr>
          <w:rFonts w:ascii="Times New Roman" w:hAnsi="Times New Roman" w:cs="Times New Roman"/>
          <w:sz w:val="24"/>
          <w:szCs w:val="24"/>
        </w:rPr>
        <w:t>.</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sz w:val="24"/>
          <w:szCs w:val="24"/>
        </w:rPr>
        <w:t>Oxford University Press, Ontario, pp. 194-214.</w:t>
      </w:r>
    </w:p>
    <w:p w:rsidR="00012BB9" w:rsidRPr="001E486E" w:rsidRDefault="00012BB9" w:rsidP="00012BB9">
      <w:pPr>
        <w:autoSpaceDE w:val="0"/>
        <w:autoSpaceDN w:val="0"/>
        <w:adjustRightInd w:val="0"/>
        <w:spacing w:after="0" w:line="360" w:lineRule="auto"/>
        <w:rPr>
          <w:rFonts w:ascii="Times New Roman" w:hAnsi="Times New Roman" w:cs="Times New Roman"/>
          <w:b/>
          <w:bCs/>
          <w:sz w:val="24"/>
          <w:szCs w:val="24"/>
        </w:rPr>
      </w:pPr>
      <w:r w:rsidRPr="001E486E">
        <w:rPr>
          <w:rFonts w:ascii="Times New Roman" w:hAnsi="Times New Roman" w:cs="Times New Roman"/>
          <w:b/>
          <w:bCs/>
          <w:sz w:val="24"/>
          <w:szCs w:val="24"/>
        </w:rPr>
        <w:t>Additional Readings:</w:t>
      </w:r>
    </w:p>
    <w:p w:rsidR="00012BB9" w:rsidRPr="0058795E" w:rsidRDefault="00012BB9" w:rsidP="00012BB9">
      <w:pPr>
        <w:autoSpaceDE w:val="0"/>
        <w:autoSpaceDN w:val="0"/>
        <w:adjustRightInd w:val="0"/>
        <w:spacing w:after="0" w:line="360" w:lineRule="auto"/>
        <w:rPr>
          <w:rFonts w:ascii="Times New Roman" w:hAnsi="Times New Roman" w:cs="Times New Roman"/>
          <w:i/>
          <w:iCs/>
          <w:sz w:val="24"/>
          <w:szCs w:val="24"/>
        </w:rPr>
      </w:pPr>
      <w:r w:rsidRPr="0058795E">
        <w:rPr>
          <w:rFonts w:ascii="Times New Roman" w:hAnsi="Times New Roman" w:cs="Times New Roman"/>
          <w:sz w:val="24"/>
          <w:szCs w:val="24"/>
        </w:rPr>
        <w:t xml:space="preserve">R. Ashcraft, (1999) ‘Locke's Political Philosophy’, in V. Chappell (ed.) </w:t>
      </w:r>
      <w:r w:rsidRPr="0058795E">
        <w:rPr>
          <w:rFonts w:ascii="Times New Roman" w:hAnsi="Times New Roman" w:cs="Times New Roman"/>
          <w:i/>
          <w:iCs/>
          <w:sz w:val="24"/>
          <w:szCs w:val="24"/>
        </w:rPr>
        <w:t>The Cambridge</w:t>
      </w:r>
    </w:p>
    <w:p w:rsidR="00012BB9" w:rsidRPr="0058795E"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i/>
          <w:iCs/>
          <w:sz w:val="24"/>
          <w:szCs w:val="24"/>
        </w:rPr>
        <w:t>Companion to Locke</w:t>
      </w:r>
      <w:r w:rsidRPr="0058795E">
        <w:rPr>
          <w:rFonts w:ascii="Times New Roman" w:hAnsi="Times New Roman" w:cs="Times New Roman"/>
          <w:sz w:val="24"/>
          <w:szCs w:val="24"/>
        </w:rPr>
        <w:t>, Cambridge. Cambridge University Press, pp. 226-251.</w:t>
      </w:r>
    </w:p>
    <w:p w:rsidR="00012BB9" w:rsidRPr="0058795E" w:rsidRDefault="00012BB9" w:rsidP="00012BB9">
      <w:pPr>
        <w:autoSpaceDE w:val="0"/>
        <w:autoSpaceDN w:val="0"/>
        <w:adjustRightInd w:val="0"/>
        <w:spacing w:after="0" w:line="360" w:lineRule="auto"/>
        <w:rPr>
          <w:rFonts w:ascii="Times New Roman" w:hAnsi="Times New Roman" w:cs="Times New Roman"/>
          <w:i/>
          <w:iCs/>
          <w:sz w:val="24"/>
          <w:szCs w:val="24"/>
        </w:rPr>
      </w:pPr>
      <w:r w:rsidRPr="0058795E">
        <w:rPr>
          <w:rFonts w:ascii="Times New Roman" w:hAnsi="Times New Roman" w:cs="Times New Roman"/>
          <w:sz w:val="24"/>
          <w:szCs w:val="24"/>
        </w:rPr>
        <w:t xml:space="preserve">I. Hampsher-Monk, (2001) </w:t>
      </w:r>
      <w:r w:rsidRPr="0058795E">
        <w:rPr>
          <w:rFonts w:ascii="Times New Roman" w:hAnsi="Times New Roman" w:cs="Times New Roman"/>
          <w:i/>
          <w:iCs/>
          <w:sz w:val="24"/>
          <w:szCs w:val="24"/>
        </w:rPr>
        <w:t>A History of Modern Political Thought: Major Political Thinkers</w:t>
      </w:r>
    </w:p>
    <w:p w:rsidR="00012BB9" w:rsidRDefault="00012BB9" w:rsidP="00012BB9">
      <w:pPr>
        <w:autoSpaceDE w:val="0"/>
        <w:autoSpaceDN w:val="0"/>
        <w:adjustRightInd w:val="0"/>
        <w:spacing w:after="0" w:line="360" w:lineRule="auto"/>
        <w:rPr>
          <w:rFonts w:ascii="Times New Roman" w:hAnsi="Times New Roman" w:cs="Times New Roman"/>
          <w:sz w:val="24"/>
          <w:szCs w:val="24"/>
        </w:rPr>
      </w:pPr>
      <w:r w:rsidRPr="0058795E">
        <w:rPr>
          <w:rFonts w:ascii="Times New Roman" w:hAnsi="Times New Roman" w:cs="Times New Roman"/>
          <w:i/>
          <w:iCs/>
          <w:sz w:val="24"/>
          <w:szCs w:val="24"/>
        </w:rPr>
        <w:t xml:space="preserve">from Hobbes to Marx, </w:t>
      </w:r>
      <w:r w:rsidRPr="0058795E">
        <w:rPr>
          <w:rFonts w:ascii="Times New Roman" w:hAnsi="Times New Roman" w:cs="Times New Roman"/>
          <w:sz w:val="24"/>
          <w:szCs w:val="24"/>
        </w:rPr>
        <w:t>Oxford: B</w:t>
      </w:r>
      <w:r>
        <w:rPr>
          <w:rFonts w:ascii="Times New Roman" w:hAnsi="Times New Roman" w:cs="Times New Roman"/>
          <w:sz w:val="24"/>
          <w:szCs w:val="24"/>
        </w:rPr>
        <w:t>lackwell Publishers, pp. 69-116.</w:t>
      </w: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012BB9" w:rsidRDefault="00012BB9" w:rsidP="00012BB9">
      <w:pPr>
        <w:autoSpaceDE w:val="0"/>
        <w:autoSpaceDN w:val="0"/>
        <w:adjustRightInd w:val="0"/>
        <w:spacing w:after="0" w:line="360" w:lineRule="auto"/>
        <w:rPr>
          <w:rFonts w:ascii="Times New Roman" w:hAnsi="Times New Roman" w:cs="Times New Roman"/>
          <w:sz w:val="24"/>
          <w:szCs w:val="24"/>
        </w:rPr>
      </w:pPr>
    </w:p>
    <w:p w:rsidR="007668CF" w:rsidRDefault="007668CF" w:rsidP="00012BB9">
      <w:pPr>
        <w:spacing w:after="0" w:line="360" w:lineRule="auto"/>
        <w:jc w:val="both"/>
        <w:rPr>
          <w:rFonts w:ascii="Times New Roman" w:hAnsi="Times New Roman" w:cs="Times New Roman"/>
          <w:b/>
          <w:sz w:val="24"/>
          <w:szCs w:val="24"/>
        </w:rPr>
      </w:pPr>
    </w:p>
    <w:p w:rsidR="007668CF" w:rsidRDefault="007668CF" w:rsidP="00012BB9">
      <w:pPr>
        <w:spacing w:after="0" w:line="360" w:lineRule="auto"/>
        <w:jc w:val="both"/>
        <w:rPr>
          <w:rFonts w:ascii="Times New Roman" w:hAnsi="Times New Roman" w:cs="Times New Roman"/>
          <w:b/>
          <w:sz w:val="24"/>
          <w:szCs w:val="24"/>
        </w:rPr>
      </w:pPr>
    </w:p>
    <w:p w:rsidR="007668CF" w:rsidRDefault="007668CF" w:rsidP="00012BB9">
      <w:pPr>
        <w:spacing w:after="0" w:line="360" w:lineRule="auto"/>
        <w:jc w:val="both"/>
        <w:rPr>
          <w:rFonts w:ascii="Times New Roman" w:hAnsi="Times New Roman" w:cs="Times New Roman"/>
          <w:b/>
          <w:sz w:val="24"/>
          <w:szCs w:val="24"/>
        </w:rPr>
      </w:pPr>
    </w:p>
    <w:p w:rsidR="00012BB9" w:rsidRDefault="00012BB9" w:rsidP="00012BB9">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PAPER: UNDERSTANDING POLITICAL THEORY </w:t>
      </w:r>
    </w:p>
    <w:p w:rsidR="00012BB9" w:rsidRDefault="00012BB9" w:rsidP="00012BB9">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(CORE COURSE) – B.A (HONS), Sem- I</w:t>
      </w:r>
    </w:p>
    <w:p w:rsidR="00012BB9" w:rsidRDefault="00012BB9" w:rsidP="00012BB9">
      <w:pPr>
        <w:spacing w:after="0" w:line="360" w:lineRule="auto"/>
        <w:jc w:val="both"/>
        <w:rPr>
          <w:rFonts w:ascii="Times New Roman" w:hAnsi="Times New Roman" w:cs="Times New Roman"/>
          <w:b/>
          <w:sz w:val="24"/>
          <w:szCs w:val="24"/>
        </w:rPr>
      </w:pPr>
    </w:p>
    <w:p w:rsidR="00012BB9" w:rsidRDefault="00012BB9" w:rsidP="00012BB9">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SYLLABUS:</w:t>
      </w:r>
    </w:p>
    <w:p w:rsidR="00012BB9" w:rsidRPr="00EE4D10" w:rsidRDefault="00012BB9" w:rsidP="00012BB9">
      <w:pPr>
        <w:spacing w:after="0" w:line="360" w:lineRule="auto"/>
        <w:jc w:val="both"/>
        <w:rPr>
          <w:rFonts w:ascii="Times New Roman" w:hAnsi="Times New Roman" w:cs="Times New Roman"/>
          <w:sz w:val="24"/>
          <w:szCs w:val="24"/>
        </w:rPr>
      </w:pPr>
      <w:r w:rsidRPr="00EE4D10">
        <w:rPr>
          <w:rFonts w:ascii="Times New Roman" w:hAnsi="Times New Roman" w:cs="Times New Roman"/>
          <w:sz w:val="24"/>
          <w:szCs w:val="24"/>
        </w:rPr>
        <w:t>I</w:t>
      </w:r>
      <w:r w:rsidRPr="00EE4D10">
        <w:rPr>
          <w:rFonts w:ascii="Times New Roman" w:hAnsi="Times New Roman" w:cs="Times New Roman"/>
          <w:b/>
          <w:sz w:val="24"/>
          <w:szCs w:val="24"/>
        </w:rPr>
        <w:t>: Introducing Political Theory</w:t>
      </w:r>
    </w:p>
    <w:p w:rsidR="00012BB9" w:rsidRPr="00EE4D10" w:rsidRDefault="00012BB9" w:rsidP="00012BB9">
      <w:pPr>
        <w:spacing w:after="0" w:line="360" w:lineRule="auto"/>
        <w:ind w:firstLine="720"/>
        <w:jc w:val="both"/>
        <w:rPr>
          <w:rFonts w:ascii="Times New Roman" w:hAnsi="Times New Roman" w:cs="Times New Roman"/>
          <w:sz w:val="24"/>
          <w:szCs w:val="24"/>
        </w:rPr>
      </w:pPr>
      <w:r w:rsidRPr="00EE4D10">
        <w:rPr>
          <w:rFonts w:ascii="Times New Roman" w:hAnsi="Times New Roman" w:cs="Times New Roman"/>
          <w:sz w:val="24"/>
          <w:szCs w:val="24"/>
        </w:rPr>
        <w:t xml:space="preserve">1. What is Politics: Theorizing the ‘Political’ </w:t>
      </w:r>
    </w:p>
    <w:p w:rsidR="00012BB9" w:rsidRPr="00EE4D10" w:rsidRDefault="00012BB9" w:rsidP="00012BB9">
      <w:pPr>
        <w:spacing w:after="0" w:line="360" w:lineRule="auto"/>
        <w:ind w:firstLine="720"/>
        <w:jc w:val="both"/>
        <w:rPr>
          <w:rFonts w:ascii="Times New Roman" w:hAnsi="Times New Roman" w:cs="Times New Roman"/>
          <w:sz w:val="24"/>
          <w:szCs w:val="24"/>
        </w:rPr>
      </w:pPr>
      <w:r w:rsidRPr="00EE4D10">
        <w:rPr>
          <w:rFonts w:ascii="Times New Roman" w:hAnsi="Times New Roman" w:cs="Times New Roman"/>
          <w:sz w:val="24"/>
          <w:szCs w:val="24"/>
        </w:rPr>
        <w:t xml:space="preserve">2. Traditions of Political Theory: Liberal, Marxist, Anarchist and Conservative </w:t>
      </w:r>
    </w:p>
    <w:p w:rsidR="00012BB9" w:rsidRPr="00EE4D10" w:rsidRDefault="00012BB9" w:rsidP="00012BB9">
      <w:pPr>
        <w:spacing w:after="0" w:line="360" w:lineRule="auto"/>
        <w:ind w:firstLine="720"/>
        <w:jc w:val="both"/>
        <w:rPr>
          <w:rFonts w:ascii="Times New Roman" w:hAnsi="Times New Roman" w:cs="Times New Roman"/>
          <w:sz w:val="24"/>
          <w:szCs w:val="24"/>
        </w:rPr>
      </w:pPr>
      <w:r w:rsidRPr="00EE4D10">
        <w:rPr>
          <w:rFonts w:ascii="Times New Roman" w:hAnsi="Times New Roman" w:cs="Times New Roman"/>
          <w:sz w:val="24"/>
          <w:szCs w:val="24"/>
        </w:rPr>
        <w:t xml:space="preserve">3. Approaches to Political Theory: Normative, Historical and Empirical </w:t>
      </w:r>
    </w:p>
    <w:p w:rsidR="00012BB9" w:rsidRPr="00EE4D10" w:rsidRDefault="00012BB9" w:rsidP="00012BB9">
      <w:pPr>
        <w:spacing w:after="0" w:line="360" w:lineRule="auto"/>
        <w:ind w:firstLine="720"/>
        <w:jc w:val="both"/>
        <w:rPr>
          <w:rFonts w:ascii="Times New Roman" w:hAnsi="Times New Roman" w:cs="Times New Roman"/>
          <w:sz w:val="24"/>
          <w:szCs w:val="24"/>
        </w:rPr>
      </w:pPr>
      <w:r w:rsidRPr="00EE4D10">
        <w:rPr>
          <w:rFonts w:ascii="Times New Roman" w:hAnsi="Times New Roman" w:cs="Times New Roman"/>
          <w:sz w:val="24"/>
          <w:szCs w:val="24"/>
        </w:rPr>
        <w:t xml:space="preserve">4. Critical and Contemporary Perspectives in Political Theory: Feminist and Postmodern </w:t>
      </w:r>
    </w:p>
    <w:p w:rsidR="00012BB9" w:rsidRPr="00EE4D10" w:rsidRDefault="00012BB9" w:rsidP="00012BB9">
      <w:pPr>
        <w:spacing w:after="0" w:line="360" w:lineRule="auto"/>
        <w:jc w:val="both"/>
        <w:rPr>
          <w:rFonts w:ascii="Times New Roman" w:hAnsi="Times New Roman" w:cs="Times New Roman"/>
          <w:b/>
          <w:sz w:val="24"/>
          <w:szCs w:val="24"/>
        </w:rPr>
      </w:pPr>
      <w:r w:rsidRPr="00EE4D10">
        <w:rPr>
          <w:rFonts w:ascii="Times New Roman" w:hAnsi="Times New Roman" w:cs="Times New Roman"/>
          <w:b/>
          <w:sz w:val="24"/>
          <w:szCs w:val="24"/>
        </w:rPr>
        <w:t xml:space="preserve">II: Political Theory and Practice </w:t>
      </w:r>
    </w:p>
    <w:p w:rsidR="00012BB9" w:rsidRPr="00EE4D10" w:rsidRDefault="00012BB9" w:rsidP="00012BB9">
      <w:pPr>
        <w:spacing w:after="0" w:line="360" w:lineRule="auto"/>
        <w:jc w:val="both"/>
        <w:rPr>
          <w:rFonts w:ascii="Times New Roman" w:hAnsi="Times New Roman" w:cs="Times New Roman"/>
          <w:sz w:val="24"/>
          <w:szCs w:val="24"/>
        </w:rPr>
      </w:pPr>
      <w:r w:rsidRPr="00EE4D10">
        <w:rPr>
          <w:rFonts w:ascii="Times New Roman" w:hAnsi="Times New Roman" w:cs="Times New Roman"/>
          <w:b/>
          <w:sz w:val="24"/>
          <w:szCs w:val="24"/>
        </w:rPr>
        <w:t>The Grammar of Democracy</w:t>
      </w:r>
    </w:p>
    <w:p w:rsidR="00012BB9" w:rsidRPr="00EE4D10" w:rsidRDefault="00012BB9" w:rsidP="00012BB9">
      <w:pPr>
        <w:spacing w:after="0" w:line="360" w:lineRule="auto"/>
        <w:ind w:firstLine="720"/>
        <w:jc w:val="both"/>
        <w:rPr>
          <w:rFonts w:ascii="Times New Roman" w:hAnsi="Times New Roman" w:cs="Times New Roman"/>
          <w:sz w:val="24"/>
          <w:szCs w:val="24"/>
        </w:rPr>
      </w:pPr>
      <w:r w:rsidRPr="00EE4D10">
        <w:rPr>
          <w:rFonts w:ascii="Times New Roman" w:hAnsi="Times New Roman" w:cs="Times New Roman"/>
          <w:sz w:val="24"/>
          <w:szCs w:val="24"/>
        </w:rPr>
        <w:t xml:space="preserve">1. Democracy: The history of an idea </w:t>
      </w:r>
    </w:p>
    <w:p w:rsidR="00012BB9" w:rsidRPr="00EE4D10" w:rsidRDefault="00012BB9" w:rsidP="00012BB9">
      <w:pPr>
        <w:spacing w:after="0" w:line="360" w:lineRule="auto"/>
        <w:ind w:firstLine="720"/>
        <w:jc w:val="both"/>
        <w:rPr>
          <w:rFonts w:ascii="Times New Roman" w:hAnsi="Times New Roman" w:cs="Times New Roman"/>
          <w:sz w:val="24"/>
          <w:szCs w:val="24"/>
        </w:rPr>
      </w:pPr>
      <w:r w:rsidRPr="00EE4D10">
        <w:rPr>
          <w:rFonts w:ascii="Times New Roman" w:hAnsi="Times New Roman" w:cs="Times New Roman"/>
          <w:sz w:val="24"/>
          <w:szCs w:val="24"/>
        </w:rPr>
        <w:t xml:space="preserve">2. Procedural Democracy and its critique </w:t>
      </w:r>
    </w:p>
    <w:p w:rsidR="00012BB9" w:rsidRPr="00EE4D10" w:rsidRDefault="00012BB9" w:rsidP="00012BB9">
      <w:pPr>
        <w:spacing w:after="0" w:line="360" w:lineRule="auto"/>
        <w:ind w:firstLine="720"/>
        <w:jc w:val="both"/>
        <w:rPr>
          <w:rFonts w:ascii="Times New Roman" w:hAnsi="Times New Roman" w:cs="Times New Roman"/>
          <w:sz w:val="24"/>
          <w:szCs w:val="24"/>
        </w:rPr>
      </w:pPr>
      <w:r w:rsidRPr="00EE4D10">
        <w:rPr>
          <w:rFonts w:ascii="Times New Roman" w:hAnsi="Times New Roman" w:cs="Times New Roman"/>
          <w:sz w:val="24"/>
          <w:szCs w:val="24"/>
        </w:rPr>
        <w:t xml:space="preserve">3. Deliberative Democracy </w:t>
      </w:r>
    </w:p>
    <w:p w:rsidR="00012BB9" w:rsidRDefault="00012BB9" w:rsidP="00012BB9">
      <w:pPr>
        <w:spacing w:after="0" w:line="360" w:lineRule="auto"/>
        <w:ind w:firstLine="720"/>
        <w:jc w:val="both"/>
        <w:rPr>
          <w:rFonts w:ascii="Times New Roman" w:hAnsi="Times New Roman" w:cs="Times New Roman"/>
          <w:sz w:val="24"/>
          <w:szCs w:val="24"/>
        </w:rPr>
      </w:pPr>
      <w:r w:rsidRPr="00EE4D10">
        <w:rPr>
          <w:rFonts w:ascii="Times New Roman" w:hAnsi="Times New Roman" w:cs="Times New Roman"/>
          <w:sz w:val="24"/>
          <w:szCs w:val="24"/>
        </w:rPr>
        <w:t>4. Participation and Representation</w:t>
      </w:r>
    </w:p>
    <w:p w:rsidR="00012BB9" w:rsidRPr="00EE4D10" w:rsidRDefault="00012BB9" w:rsidP="00012BB9">
      <w:pPr>
        <w:spacing w:after="0" w:line="360" w:lineRule="auto"/>
        <w:ind w:firstLine="720"/>
        <w:jc w:val="both"/>
        <w:rPr>
          <w:rFonts w:ascii="Times New Roman" w:hAnsi="Times New Roman" w:cs="Times New Roman"/>
          <w:b/>
          <w:sz w:val="24"/>
          <w:szCs w:val="24"/>
        </w:rPr>
      </w:pPr>
    </w:p>
    <w:p w:rsidR="00012BB9" w:rsidRDefault="00012BB9" w:rsidP="00012BB9">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COURSE DESCRIPTION </w:t>
      </w:r>
    </w:p>
    <w:p w:rsidR="00012BB9" w:rsidRDefault="00012BB9" w:rsidP="00012BB9">
      <w:pPr>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Political theory is a core component in the discipline of political science. It helps us to equip ourselves with the analytical tools necessary to differentiate between legitimate functions of government and the arbitrary use of power. It enables the readers to move beyond the apparent truths regarding what is happening in politics. The study of political theory provides precision to our knowledge of the fundamental yet General political concepts. It is concerned with the actual policies through which the political process realizes the norms of justice. Rights are the sum total of those opportunities which ensure Enrichment of human personality and the development of society. There are multiple forms and institutions of power, the most powerful being the state which is the Aggregate and legitimate power structure of a country. Therefore, state is one of the core issues discussed and debated in political theory. </w:t>
      </w:r>
    </w:p>
    <w:p w:rsidR="00012BB9" w:rsidRPr="008A46D6" w:rsidRDefault="00012BB9" w:rsidP="00012BB9">
      <w:pPr>
        <w:spacing w:line="360" w:lineRule="auto"/>
        <w:jc w:val="both"/>
        <w:rPr>
          <w:rFonts w:ascii="Times New Roman" w:hAnsi="Times New Roman" w:cs="Times New Roman"/>
          <w:sz w:val="24"/>
          <w:szCs w:val="24"/>
        </w:rPr>
      </w:pPr>
      <w:r w:rsidRPr="00C51CB5">
        <w:rPr>
          <w:rFonts w:ascii="Times New Roman" w:hAnsi="Times New Roman" w:cs="Times New Roman"/>
          <w:sz w:val="24"/>
          <w:szCs w:val="24"/>
        </w:rPr>
        <w:t xml:space="preserve">This course is divided into two sections. Section A introduces the students to the idea of political theory, its history and approaches, and an assessment of its critical and contemporary trends. Section B is designed to reconcile political theory and practice through reflections on the ideas </w:t>
      </w:r>
      <w:r w:rsidRPr="00C51CB5">
        <w:rPr>
          <w:rFonts w:ascii="Times New Roman" w:hAnsi="Times New Roman" w:cs="Times New Roman"/>
          <w:sz w:val="24"/>
          <w:szCs w:val="24"/>
        </w:rPr>
        <w:lastRenderedPageBreak/>
        <w:t xml:space="preserve">and practices related to democracy. </w:t>
      </w:r>
      <w:r>
        <w:rPr>
          <w:rFonts w:ascii="Times New Roman" w:hAnsi="Times New Roman" w:cs="Times New Roman"/>
          <w:color w:val="333333"/>
          <w:sz w:val="24"/>
          <w:szCs w:val="24"/>
          <w:shd w:val="clear" w:color="auto" w:fill="FFFFFF"/>
        </w:rPr>
        <w:t xml:space="preserve">It also describes all these fields and takes up the evolving new sets of ideas and debates that form the core of political theory. These debates and concepts give new insights into the critical frame of understanding and interpreting politics. </w:t>
      </w:r>
    </w:p>
    <w:p w:rsidR="00012BB9" w:rsidRDefault="00012BB9" w:rsidP="00012BB9">
      <w:pPr>
        <w:spacing w:line="360" w:lineRule="auto"/>
        <w:jc w:val="both"/>
        <w:rPr>
          <w:rFonts w:ascii="Times New Roman" w:hAnsi="Times New Roman" w:cs="Times New Roman"/>
          <w:b/>
          <w:sz w:val="24"/>
          <w:szCs w:val="24"/>
        </w:rPr>
      </w:pPr>
      <w:r>
        <w:rPr>
          <w:rFonts w:ascii="Times New Roman" w:hAnsi="Times New Roman" w:cs="Times New Roman"/>
          <w:b/>
          <w:sz w:val="24"/>
          <w:szCs w:val="24"/>
        </w:rPr>
        <w:t>TEACHING TIME:</w:t>
      </w:r>
    </w:p>
    <w:p w:rsidR="00012BB9" w:rsidRDefault="00012BB9" w:rsidP="00012BB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12 Weeks approximately five days of a week </w:t>
      </w:r>
    </w:p>
    <w:p w:rsidR="00012BB9" w:rsidRDefault="00012BB9" w:rsidP="00012BB9">
      <w:pPr>
        <w:spacing w:line="360" w:lineRule="auto"/>
        <w:jc w:val="both"/>
        <w:rPr>
          <w:rFonts w:ascii="Times New Roman" w:hAnsi="Times New Roman" w:cs="Times New Roman"/>
          <w:sz w:val="24"/>
          <w:szCs w:val="24"/>
        </w:rPr>
      </w:pPr>
      <w:r>
        <w:rPr>
          <w:rFonts w:ascii="Times New Roman" w:hAnsi="Times New Roman" w:cs="Times New Roman"/>
          <w:sz w:val="24"/>
          <w:szCs w:val="24"/>
        </w:rPr>
        <w:t>The course is organized around daily lectures as per the time table. Students will be provided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012BB9" w:rsidRDefault="00012BB9" w:rsidP="00012BB9">
      <w:pPr>
        <w:spacing w:line="360" w:lineRule="auto"/>
        <w:jc w:val="both"/>
        <w:rPr>
          <w:rFonts w:ascii="Times New Roman" w:hAnsi="Times New Roman" w:cs="Times New Roman"/>
          <w:b/>
          <w:sz w:val="24"/>
          <w:szCs w:val="24"/>
        </w:rPr>
      </w:pPr>
      <w:r>
        <w:rPr>
          <w:rFonts w:ascii="Times New Roman" w:hAnsi="Times New Roman" w:cs="Times New Roman"/>
          <w:b/>
          <w:sz w:val="24"/>
          <w:szCs w:val="24"/>
        </w:rPr>
        <w:t>UNIT WISE BREAKUP OF SYLLABUS:</w:t>
      </w:r>
    </w:p>
    <w:p w:rsidR="00012BB9" w:rsidRPr="00127E3B" w:rsidRDefault="00012BB9" w:rsidP="00012BB9">
      <w:pPr>
        <w:spacing w:after="0" w:line="360" w:lineRule="auto"/>
        <w:jc w:val="both"/>
        <w:rPr>
          <w:rFonts w:ascii="Times New Roman" w:hAnsi="Times New Roman" w:cs="Times New Roman"/>
          <w:b/>
          <w:sz w:val="24"/>
          <w:szCs w:val="24"/>
        </w:rPr>
      </w:pPr>
      <w:r w:rsidRPr="00EE4D10">
        <w:rPr>
          <w:rFonts w:ascii="Times New Roman" w:hAnsi="Times New Roman" w:cs="Times New Roman"/>
          <w:sz w:val="24"/>
          <w:szCs w:val="24"/>
        </w:rPr>
        <w:t>I</w:t>
      </w:r>
      <w:r w:rsidRPr="00EE4D10">
        <w:rPr>
          <w:rFonts w:ascii="Times New Roman" w:hAnsi="Times New Roman" w:cs="Times New Roman"/>
          <w:b/>
          <w:sz w:val="24"/>
          <w:szCs w:val="24"/>
        </w:rPr>
        <w:t xml:space="preserve">: Introducing Political </w:t>
      </w:r>
      <w:r w:rsidRPr="00127E3B">
        <w:rPr>
          <w:rFonts w:ascii="Times New Roman" w:hAnsi="Times New Roman" w:cs="Times New Roman"/>
          <w:b/>
          <w:sz w:val="24"/>
          <w:szCs w:val="24"/>
        </w:rPr>
        <w:t>Theory (</w:t>
      </w:r>
      <w:r>
        <w:rPr>
          <w:rFonts w:ascii="Times New Roman" w:hAnsi="Times New Roman" w:cs="Times New Roman"/>
          <w:b/>
          <w:sz w:val="24"/>
          <w:szCs w:val="24"/>
        </w:rPr>
        <w:t xml:space="preserve">Week </w:t>
      </w:r>
      <w:r w:rsidRPr="00127E3B">
        <w:rPr>
          <w:rFonts w:ascii="Times New Roman" w:hAnsi="Times New Roman" w:cs="Times New Roman"/>
          <w:b/>
          <w:sz w:val="24"/>
          <w:szCs w:val="24"/>
        </w:rPr>
        <w:t>1-6)</w:t>
      </w:r>
    </w:p>
    <w:p w:rsidR="00012BB9" w:rsidRPr="00EE4D10" w:rsidRDefault="00012BB9" w:rsidP="00012BB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Unit first is theory of syllabus. It deals with detailed understanding of Political Theory. Different sources and diverse interpretation of political theory introduced in class. Students will be informed to different categories of sources existing in Hindi and English language.</w:t>
      </w:r>
    </w:p>
    <w:p w:rsidR="00012BB9" w:rsidRPr="005719FD" w:rsidRDefault="00012BB9" w:rsidP="00012BB9">
      <w:pPr>
        <w:spacing w:after="0" w:line="360" w:lineRule="auto"/>
        <w:jc w:val="both"/>
        <w:rPr>
          <w:rFonts w:ascii="Times New Roman" w:hAnsi="Times New Roman" w:cs="Times New Roman"/>
          <w:b/>
          <w:sz w:val="24"/>
          <w:szCs w:val="24"/>
        </w:rPr>
      </w:pPr>
      <w:r w:rsidRPr="005719FD">
        <w:rPr>
          <w:rFonts w:ascii="Times New Roman" w:hAnsi="Times New Roman" w:cs="Times New Roman"/>
          <w:b/>
          <w:sz w:val="24"/>
          <w:szCs w:val="24"/>
        </w:rPr>
        <w:t xml:space="preserve">What is Politics: Theorizing the ‘Political’ </w:t>
      </w:r>
    </w:p>
    <w:p w:rsidR="00012BB9" w:rsidRPr="00127E3B" w:rsidRDefault="00012BB9" w:rsidP="00012BB9">
      <w:pPr>
        <w:pStyle w:val="ListParagraph"/>
        <w:spacing w:after="0" w:line="360" w:lineRule="auto"/>
        <w:ind w:left="1080"/>
        <w:jc w:val="both"/>
        <w:rPr>
          <w:rFonts w:ascii="Times New Roman" w:hAnsi="Times New Roman" w:cs="Times New Roman"/>
          <w:sz w:val="24"/>
          <w:szCs w:val="24"/>
        </w:rPr>
      </w:pPr>
      <w:r w:rsidRPr="00127E3B">
        <w:rPr>
          <w:rFonts w:ascii="Times New Roman" w:hAnsi="Times New Roman" w:cs="Times New Roman"/>
          <w:sz w:val="24"/>
          <w:szCs w:val="24"/>
        </w:rPr>
        <w:t>It is necessary to understand the two words ‘Political’ and ‘Theory’ separately. Here words ‘Theory’ and ‘Political’ are qualifying each other that Political Theory or Theory of Politics indicate to a specific subject. In its modern context the word ‘political’ represents the state and its related institutions like Government, legislative or common policy. In spite of various notions till date modern city-state or state has been a common subject for the political theorist in the context of politics.</w:t>
      </w:r>
    </w:p>
    <w:p w:rsidR="00012BB9" w:rsidRPr="005719FD" w:rsidRDefault="00012BB9" w:rsidP="00012BB9">
      <w:pPr>
        <w:spacing w:after="0" w:line="360" w:lineRule="auto"/>
        <w:jc w:val="both"/>
        <w:rPr>
          <w:rFonts w:ascii="Times New Roman" w:hAnsi="Times New Roman" w:cs="Times New Roman"/>
          <w:b/>
          <w:sz w:val="24"/>
          <w:szCs w:val="24"/>
        </w:rPr>
      </w:pPr>
      <w:r w:rsidRPr="005719FD">
        <w:rPr>
          <w:rFonts w:ascii="Times New Roman" w:hAnsi="Times New Roman" w:cs="Times New Roman"/>
          <w:b/>
          <w:sz w:val="24"/>
          <w:szCs w:val="24"/>
        </w:rPr>
        <w:t xml:space="preserve">Traditions of Political Theory: Liberal, Marxist, Anarchist and Conservative </w:t>
      </w:r>
    </w:p>
    <w:p w:rsidR="00012BB9" w:rsidRPr="00127E3B" w:rsidRDefault="00012BB9" w:rsidP="00012BB9">
      <w:pPr>
        <w:pStyle w:val="ListParagraph"/>
        <w:spacing w:after="0" w:line="360" w:lineRule="auto"/>
        <w:ind w:left="1080"/>
        <w:jc w:val="both"/>
        <w:rPr>
          <w:rFonts w:ascii="Times New Roman" w:hAnsi="Times New Roman" w:cs="Times New Roman"/>
          <w:sz w:val="24"/>
          <w:szCs w:val="24"/>
        </w:rPr>
      </w:pPr>
      <w:r w:rsidRPr="00127E3B">
        <w:rPr>
          <w:rFonts w:ascii="Times New Roman" w:hAnsi="Times New Roman" w:cs="Times New Roman"/>
          <w:sz w:val="24"/>
          <w:szCs w:val="24"/>
        </w:rPr>
        <w:t>This part deals with the theoretical part of political theory. It gives the detailed comparative studies of liberal, Marxist, Anarchist and Conservative theory.</w:t>
      </w:r>
    </w:p>
    <w:p w:rsidR="00012BB9" w:rsidRPr="005719FD" w:rsidRDefault="00012BB9" w:rsidP="00012BB9">
      <w:pPr>
        <w:spacing w:after="0" w:line="360" w:lineRule="auto"/>
        <w:jc w:val="both"/>
        <w:rPr>
          <w:rFonts w:ascii="Times New Roman" w:hAnsi="Times New Roman" w:cs="Times New Roman"/>
          <w:b/>
          <w:sz w:val="24"/>
          <w:szCs w:val="24"/>
        </w:rPr>
      </w:pPr>
      <w:r w:rsidRPr="005719FD">
        <w:rPr>
          <w:rFonts w:ascii="Times New Roman" w:hAnsi="Times New Roman" w:cs="Times New Roman"/>
          <w:b/>
          <w:sz w:val="24"/>
          <w:szCs w:val="24"/>
        </w:rPr>
        <w:t xml:space="preserve">Approaches to Political Theory: Normative, Historical and Empirical </w:t>
      </w:r>
    </w:p>
    <w:p w:rsidR="00012BB9" w:rsidRPr="00127E3B" w:rsidRDefault="00012BB9" w:rsidP="00012BB9">
      <w:pPr>
        <w:pStyle w:val="ListParagraph"/>
        <w:spacing w:after="0" w:line="360" w:lineRule="auto"/>
        <w:ind w:left="1080"/>
        <w:jc w:val="both"/>
        <w:rPr>
          <w:rFonts w:ascii="Times New Roman" w:hAnsi="Times New Roman" w:cs="Times New Roman"/>
          <w:sz w:val="24"/>
          <w:szCs w:val="24"/>
        </w:rPr>
      </w:pPr>
      <w:r w:rsidRPr="00127E3B">
        <w:rPr>
          <w:rFonts w:ascii="Times New Roman" w:hAnsi="Times New Roman" w:cs="Times New Roman"/>
          <w:sz w:val="24"/>
          <w:szCs w:val="24"/>
        </w:rPr>
        <w:t xml:space="preserve">In the tradition of Western politics, political theory has been a continuous dialogue through ages. Though, there has been continuity in the subject matter of political </w:t>
      </w:r>
      <w:r w:rsidRPr="00127E3B">
        <w:rPr>
          <w:rFonts w:ascii="Times New Roman" w:hAnsi="Times New Roman" w:cs="Times New Roman"/>
          <w:sz w:val="24"/>
          <w:szCs w:val="24"/>
        </w:rPr>
        <w:lastRenderedPageBreak/>
        <w:t xml:space="preserve">theory, yet there had been a lot of changes in the approaches to its study. It divide these broadly in two approaches—Normative and Emperical. </w:t>
      </w:r>
    </w:p>
    <w:p w:rsidR="00012BB9" w:rsidRPr="005719FD" w:rsidRDefault="00012BB9" w:rsidP="00012BB9">
      <w:pPr>
        <w:spacing w:after="0" w:line="360" w:lineRule="auto"/>
        <w:jc w:val="both"/>
        <w:rPr>
          <w:rFonts w:ascii="Times New Roman" w:hAnsi="Times New Roman" w:cs="Times New Roman"/>
          <w:b/>
          <w:sz w:val="24"/>
          <w:szCs w:val="24"/>
        </w:rPr>
      </w:pPr>
      <w:r w:rsidRPr="005719FD">
        <w:rPr>
          <w:rFonts w:ascii="Times New Roman" w:hAnsi="Times New Roman" w:cs="Times New Roman"/>
          <w:b/>
          <w:sz w:val="24"/>
          <w:szCs w:val="24"/>
        </w:rPr>
        <w:t xml:space="preserve">Critical and Contemporary Perspectives in Political Theory: Feminist and Postmodern </w:t>
      </w:r>
    </w:p>
    <w:p w:rsidR="00012BB9" w:rsidRPr="00127E3B" w:rsidRDefault="00012BB9" w:rsidP="00012BB9">
      <w:pPr>
        <w:pStyle w:val="ListParagraph"/>
        <w:spacing w:after="0" w:line="360" w:lineRule="auto"/>
        <w:ind w:left="1080"/>
        <w:jc w:val="both"/>
        <w:rPr>
          <w:rFonts w:ascii="Times New Roman" w:hAnsi="Times New Roman" w:cs="Times New Roman"/>
          <w:sz w:val="24"/>
          <w:szCs w:val="24"/>
        </w:rPr>
      </w:pPr>
      <w:r w:rsidRPr="00127E3B">
        <w:rPr>
          <w:rFonts w:ascii="Times New Roman" w:hAnsi="Times New Roman" w:cs="Times New Roman"/>
          <w:sz w:val="24"/>
          <w:szCs w:val="24"/>
        </w:rPr>
        <w:t xml:space="preserve">This part is the critic of political theory. It deals with the critical prospective to political theory by feminist and postmodernist. </w:t>
      </w:r>
    </w:p>
    <w:p w:rsidR="00012BB9" w:rsidRPr="00127E3B" w:rsidRDefault="00012BB9" w:rsidP="00012BB9">
      <w:pPr>
        <w:spacing w:after="0" w:line="360" w:lineRule="auto"/>
        <w:jc w:val="both"/>
        <w:rPr>
          <w:rFonts w:ascii="Times New Roman" w:hAnsi="Times New Roman" w:cs="Times New Roman"/>
          <w:b/>
          <w:sz w:val="24"/>
          <w:szCs w:val="24"/>
        </w:rPr>
      </w:pPr>
      <w:r w:rsidRPr="00127E3B">
        <w:rPr>
          <w:rFonts w:ascii="Times New Roman" w:hAnsi="Times New Roman" w:cs="Times New Roman"/>
          <w:b/>
          <w:sz w:val="24"/>
          <w:szCs w:val="24"/>
        </w:rPr>
        <w:t>II: Political Theory and Practice</w:t>
      </w:r>
      <w:r>
        <w:rPr>
          <w:rFonts w:ascii="Times New Roman" w:hAnsi="Times New Roman" w:cs="Times New Roman"/>
          <w:b/>
          <w:sz w:val="24"/>
          <w:szCs w:val="24"/>
        </w:rPr>
        <w:t xml:space="preserve"> (Week 7-12)</w:t>
      </w:r>
    </w:p>
    <w:p w:rsidR="00012BB9" w:rsidRPr="00127E3B" w:rsidRDefault="00012BB9" w:rsidP="00012BB9">
      <w:pPr>
        <w:spacing w:after="0" w:line="360" w:lineRule="auto"/>
        <w:jc w:val="both"/>
        <w:rPr>
          <w:rFonts w:ascii="Times New Roman" w:hAnsi="Times New Roman" w:cs="Times New Roman"/>
          <w:sz w:val="24"/>
          <w:szCs w:val="24"/>
        </w:rPr>
      </w:pPr>
      <w:r w:rsidRPr="00127E3B">
        <w:rPr>
          <w:rFonts w:ascii="Times New Roman" w:hAnsi="Times New Roman" w:cs="Times New Roman"/>
          <w:sz w:val="24"/>
          <w:szCs w:val="24"/>
        </w:rPr>
        <w:t>This unit examines the role of political theory and also tried to find out the role of political theory in the real world of politics. It explores the ends/means relations as an account of how ideas and action might be connected.</w:t>
      </w:r>
    </w:p>
    <w:p w:rsidR="00012BB9" w:rsidRPr="00127E3B" w:rsidRDefault="00012BB9" w:rsidP="00012BB9">
      <w:pPr>
        <w:spacing w:after="0" w:line="360" w:lineRule="auto"/>
        <w:jc w:val="both"/>
        <w:rPr>
          <w:rFonts w:ascii="Times New Roman" w:hAnsi="Times New Roman" w:cs="Times New Roman"/>
          <w:b/>
          <w:sz w:val="24"/>
          <w:szCs w:val="24"/>
        </w:rPr>
      </w:pPr>
      <w:r w:rsidRPr="00127E3B">
        <w:rPr>
          <w:rFonts w:ascii="Times New Roman" w:hAnsi="Times New Roman" w:cs="Times New Roman"/>
          <w:b/>
          <w:sz w:val="24"/>
          <w:szCs w:val="24"/>
        </w:rPr>
        <w:t xml:space="preserve">The Grammar of Democracy </w:t>
      </w:r>
    </w:p>
    <w:p w:rsidR="00012BB9" w:rsidRPr="005719FD" w:rsidRDefault="00012BB9" w:rsidP="00012BB9">
      <w:pPr>
        <w:spacing w:after="0" w:line="360" w:lineRule="auto"/>
        <w:jc w:val="both"/>
        <w:rPr>
          <w:rFonts w:ascii="Times New Roman" w:hAnsi="Times New Roman" w:cs="Times New Roman"/>
          <w:b/>
          <w:sz w:val="24"/>
          <w:szCs w:val="24"/>
        </w:rPr>
      </w:pPr>
      <w:r w:rsidRPr="005719FD">
        <w:rPr>
          <w:rFonts w:ascii="Times New Roman" w:hAnsi="Times New Roman" w:cs="Times New Roman"/>
          <w:b/>
          <w:sz w:val="24"/>
          <w:szCs w:val="24"/>
        </w:rPr>
        <w:t xml:space="preserve">Democracy: The history of an idea </w:t>
      </w:r>
    </w:p>
    <w:p w:rsidR="00012BB9" w:rsidRPr="00127E3B" w:rsidRDefault="00012BB9" w:rsidP="00012BB9">
      <w:pPr>
        <w:pStyle w:val="ListParagraph"/>
        <w:spacing w:after="0" w:line="360" w:lineRule="auto"/>
        <w:ind w:left="1080"/>
        <w:jc w:val="both"/>
        <w:rPr>
          <w:rFonts w:ascii="Times New Roman" w:hAnsi="Times New Roman" w:cs="Times New Roman"/>
          <w:sz w:val="24"/>
          <w:szCs w:val="24"/>
        </w:rPr>
      </w:pPr>
      <w:r w:rsidRPr="00127E3B">
        <w:rPr>
          <w:rFonts w:ascii="Times New Roman" w:hAnsi="Times New Roman" w:cs="Times New Roman"/>
          <w:sz w:val="24"/>
          <w:szCs w:val="24"/>
        </w:rPr>
        <w:t>In this part it describes democracy as contest of values, equality, and liberty, like justice and fairness. Democracy has a long tradition. But the notions regarding its essence and grounds of its justification have been revised from time to time. Plato and Aristotle saw democracy at work in some of ancient Greek city-states, especially at Athens.</w:t>
      </w:r>
    </w:p>
    <w:p w:rsidR="00012BB9" w:rsidRPr="005719FD" w:rsidRDefault="00012BB9" w:rsidP="00012BB9">
      <w:pPr>
        <w:spacing w:after="0" w:line="360" w:lineRule="auto"/>
        <w:jc w:val="both"/>
        <w:rPr>
          <w:rFonts w:ascii="Times New Roman" w:hAnsi="Times New Roman" w:cs="Times New Roman"/>
          <w:b/>
          <w:sz w:val="24"/>
          <w:szCs w:val="24"/>
        </w:rPr>
      </w:pPr>
      <w:r w:rsidRPr="005719FD">
        <w:rPr>
          <w:rFonts w:ascii="Times New Roman" w:hAnsi="Times New Roman" w:cs="Times New Roman"/>
          <w:b/>
          <w:sz w:val="24"/>
          <w:szCs w:val="24"/>
        </w:rPr>
        <w:t xml:space="preserve">Procedural Democracy and its critique </w:t>
      </w:r>
    </w:p>
    <w:p w:rsidR="00012BB9" w:rsidRPr="00127E3B" w:rsidRDefault="00012BB9" w:rsidP="00012BB9">
      <w:pPr>
        <w:pStyle w:val="ListParagraph"/>
        <w:spacing w:after="0" w:line="360" w:lineRule="auto"/>
        <w:ind w:left="1080"/>
        <w:jc w:val="both"/>
        <w:rPr>
          <w:rFonts w:ascii="Times New Roman" w:hAnsi="Times New Roman" w:cs="Times New Roman"/>
          <w:sz w:val="24"/>
          <w:szCs w:val="24"/>
        </w:rPr>
      </w:pPr>
      <w:r w:rsidRPr="00127E3B">
        <w:rPr>
          <w:rStyle w:val="Emphasis"/>
          <w:rFonts w:ascii="Times New Roman" w:hAnsi="Times New Roman" w:cs="Times New Roman"/>
          <w:bCs/>
          <w:i w:val="0"/>
          <w:iCs w:val="0"/>
          <w:color w:val="5F6368"/>
          <w:sz w:val="24"/>
          <w:szCs w:val="24"/>
          <w:shd w:val="clear" w:color="auto" w:fill="FFFFFF"/>
        </w:rPr>
        <w:t>Procedural democracy</w:t>
      </w:r>
      <w:r w:rsidRPr="00127E3B">
        <w:rPr>
          <w:rFonts w:ascii="Times New Roman" w:hAnsi="Times New Roman" w:cs="Times New Roman"/>
          <w:color w:val="4D5156"/>
          <w:sz w:val="24"/>
          <w:szCs w:val="24"/>
          <w:shd w:val="clear" w:color="auto" w:fill="FFFFFF"/>
        </w:rPr>
        <w:t xml:space="preserve"> is a term used to denote the particular procedures, such as regular elections based on universal suffrage, that produce an </w:t>
      </w:r>
      <w:r w:rsidRPr="00127E3B">
        <w:rPr>
          <w:rFonts w:ascii="Times New Roman" w:hAnsi="Times New Roman" w:cs="Times New Roman"/>
          <w:color w:val="202122"/>
          <w:sz w:val="24"/>
          <w:szCs w:val="24"/>
          <w:shd w:val="clear" w:color="auto" w:fill="FFFFFF"/>
        </w:rPr>
        <w:t xml:space="preserve">electorally-legitimated government. Procedural democracy, with its centering of electoral processes as the basis of democratic legitimacy, is often contrasted with substantive or participatory democracy, which centers the equal participation of all groups in society in the political process as the basis of legitimacy. </w:t>
      </w:r>
    </w:p>
    <w:p w:rsidR="00012BB9" w:rsidRPr="005719FD" w:rsidRDefault="00012BB9" w:rsidP="00012BB9">
      <w:pPr>
        <w:spacing w:after="0" w:line="360" w:lineRule="auto"/>
        <w:jc w:val="both"/>
        <w:rPr>
          <w:rFonts w:ascii="Times New Roman" w:hAnsi="Times New Roman" w:cs="Times New Roman"/>
          <w:b/>
          <w:sz w:val="24"/>
          <w:szCs w:val="24"/>
        </w:rPr>
      </w:pPr>
      <w:r w:rsidRPr="005719FD">
        <w:rPr>
          <w:rFonts w:ascii="Times New Roman" w:hAnsi="Times New Roman" w:cs="Times New Roman"/>
          <w:b/>
          <w:sz w:val="24"/>
          <w:szCs w:val="24"/>
        </w:rPr>
        <w:t xml:space="preserve">Deliberative Democracy </w:t>
      </w:r>
    </w:p>
    <w:p w:rsidR="00012BB9" w:rsidRPr="00127E3B" w:rsidRDefault="00012BB9" w:rsidP="00012BB9">
      <w:pPr>
        <w:pStyle w:val="ListParagraph"/>
        <w:spacing w:after="0" w:line="360" w:lineRule="auto"/>
        <w:ind w:left="1080"/>
        <w:jc w:val="both"/>
        <w:rPr>
          <w:rFonts w:ascii="Times New Roman" w:hAnsi="Times New Roman" w:cs="Times New Roman"/>
          <w:sz w:val="24"/>
          <w:szCs w:val="24"/>
        </w:rPr>
      </w:pPr>
      <w:r w:rsidRPr="00127E3B">
        <w:rPr>
          <w:rFonts w:ascii="Times New Roman" w:hAnsi="Times New Roman" w:cs="Times New Roman"/>
          <w:color w:val="333333"/>
          <w:sz w:val="24"/>
          <w:szCs w:val="24"/>
          <w:shd w:val="clear" w:color="auto" w:fill="FFFFFF"/>
        </w:rPr>
        <w:t xml:space="preserve">This part deals with the deliberative democratic theory, </w:t>
      </w:r>
      <w:r>
        <w:rPr>
          <w:rStyle w:val="Emphasis"/>
          <w:rFonts w:ascii="Times New Roman" w:hAnsi="Times New Roman" w:cs="Times New Roman"/>
          <w:bCs/>
          <w:i w:val="0"/>
          <w:iCs w:val="0"/>
          <w:color w:val="5F6368"/>
          <w:sz w:val="24"/>
          <w:szCs w:val="24"/>
          <w:shd w:val="clear" w:color="auto" w:fill="FFFFFF"/>
        </w:rPr>
        <w:t xml:space="preserve">Deliberative democratic </w:t>
      </w:r>
      <w:r w:rsidRPr="00127E3B">
        <w:rPr>
          <w:rStyle w:val="Emphasis"/>
          <w:rFonts w:ascii="Times New Roman" w:hAnsi="Times New Roman" w:cs="Times New Roman"/>
          <w:bCs/>
          <w:i w:val="0"/>
          <w:iCs w:val="0"/>
          <w:color w:val="5F6368"/>
          <w:sz w:val="24"/>
          <w:szCs w:val="24"/>
          <w:shd w:val="clear" w:color="auto" w:fill="FFFFFF"/>
        </w:rPr>
        <w:t>theory</w:t>
      </w:r>
      <w:r>
        <w:rPr>
          <w:rFonts w:ascii="Times New Roman" w:hAnsi="Times New Roman" w:cs="Times New Roman"/>
          <w:color w:val="4D5156"/>
          <w:sz w:val="24"/>
          <w:szCs w:val="24"/>
          <w:shd w:val="clear" w:color="auto" w:fill="FFFFFF"/>
        </w:rPr>
        <w:t xml:space="preserve"> is a </w:t>
      </w:r>
      <w:r w:rsidRPr="00127E3B">
        <w:rPr>
          <w:rFonts w:ascii="Times New Roman" w:hAnsi="Times New Roman" w:cs="Times New Roman"/>
          <w:color w:val="4D5156"/>
          <w:sz w:val="24"/>
          <w:szCs w:val="24"/>
          <w:shd w:val="clear" w:color="auto" w:fill="FFFFFF"/>
        </w:rPr>
        <w:t>normative </w:t>
      </w:r>
      <w:r w:rsidRPr="00127E3B">
        <w:rPr>
          <w:rStyle w:val="Emphasis"/>
          <w:rFonts w:ascii="Times New Roman" w:hAnsi="Times New Roman" w:cs="Times New Roman"/>
          <w:bCs/>
          <w:i w:val="0"/>
          <w:iCs w:val="0"/>
          <w:color w:val="5F6368"/>
          <w:sz w:val="24"/>
          <w:szCs w:val="24"/>
          <w:shd w:val="clear" w:color="auto" w:fill="FFFFFF"/>
        </w:rPr>
        <w:t>theory</w:t>
      </w:r>
      <w:r w:rsidRPr="00127E3B">
        <w:rPr>
          <w:rFonts w:ascii="Times New Roman" w:hAnsi="Times New Roman" w:cs="Times New Roman"/>
          <w:color w:val="4D5156"/>
          <w:sz w:val="24"/>
          <w:szCs w:val="24"/>
          <w:shd w:val="clear" w:color="auto" w:fill="FFFFFF"/>
        </w:rPr>
        <w:t> thatsuggests ways in which we</w:t>
      </w:r>
      <w:r>
        <w:rPr>
          <w:rFonts w:ascii="Times New Roman" w:hAnsi="Times New Roman" w:cs="Times New Roman"/>
          <w:color w:val="4D5156"/>
          <w:sz w:val="24"/>
          <w:szCs w:val="24"/>
          <w:shd w:val="clear" w:color="auto" w:fill="FFFFFF"/>
        </w:rPr>
        <w:t xml:space="preserve"> can </w:t>
      </w:r>
      <w:r w:rsidRPr="00127E3B">
        <w:rPr>
          <w:rFonts w:ascii="Times New Roman" w:hAnsi="Times New Roman" w:cs="Times New Roman"/>
          <w:color w:val="4D5156"/>
          <w:sz w:val="24"/>
          <w:szCs w:val="24"/>
          <w:shd w:val="clear" w:color="auto" w:fill="FFFFFF"/>
        </w:rPr>
        <w:t>enhance </w:t>
      </w:r>
      <w:r w:rsidRPr="00127E3B">
        <w:rPr>
          <w:rStyle w:val="Emphasis"/>
          <w:rFonts w:ascii="Times New Roman" w:hAnsi="Times New Roman" w:cs="Times New Roman"/>
          <w:bCs/>
          <w:i w:val="0"/>
          <w:iCs w:val="0"/>
          <w:color w:val="5F6368"/>
          <w:sz w:val="24"/>
          <w:szCs w:val="24"/>
          <w:shd w:val="clear" w:color="auto" w:fill="FFFFFF"/>
        </w:rPr>
        <w:t>democracy</w:t>
      </w:r>
      <w:r w:rsidRPr="00127E3B">
        <w:rPr>
          <w:rFonts w:ascii="Times New Roman" w:hAnsi="Times New Roman" w:cs="Times New Roman"/>
          <w:color w:val="4D5156"/>
          <w:sz w:val="24"/>
          <w:szCs w:val="24"/>
          <w:shd w:val="clear" w:color="auto" w:fill="FFFFFF"/>
        </w:rPr>
        <w:t xml:space="preserve"> and criticize institutions that do not live up to the </w:t>
      </w:r>
      <w:r w:rsidRPr="00127E3B">
        <w:rPr>
          <w:rFonts w:ascii="Times New Roman" w:hAnsi="Times New Roman" w:cs="Times New Roman"/>
          <w:color w:val="333333"/>
          <w:sz w:val="24"/>
          <w:szCs w:val="24"/>
          <w:shd w:val="clear" w:color="auto" w:fill="FFFFFF"/>
        </w:rPr>
        <w:t>normative standard.</w:t>
      </w:r>
    </w:p>
    <w:p w:rsidR="00012BB9" w:rsidRPr="005719FD" w:rsidRDefault="00012BB9" w:rsidP="00012BB9">
      <w:pPr>
        <w:spacing w:after="0" w:line="360" w:lineRule="auto"/>
        <w:jc w:val="both"/>
        <w:rPr>
          <w:rFonts w:ascii="Times New Roman" w:hAnsi="Times New Roman" w:cs="Times New Roman"/>
          <w:b/>
          <w:sz w:val="24"/>
          <w:szCs w:val="24"/>
        </w:rPr>
      </w:pPr>
      <w:r w:rsidRPr="005719FD">
        <w:rPr>
          <w:rFonts w:ascii="Times New Roman" w:hAnsi="Times New Roman" w:cs="Times New Roman"/>
          <w:b/>
          <w:sz w:val="24"/>
          <w:szCs w:val="24"/>
        </w:rPr>
        <w:t>Participation and Representation</w:t>
      </w:r>
    </w:p>
    <w:p w:rsidR="00012BB9" w:rsidRPr="001452B3" w:rsidRDefault="00012BB9" w:rsidP="00012BB9">
      <w:pPr>
        <w:spacing w:after="0" w:line="360" w:lineRule="auto"/>
        <w:jc w:val="both"/>
        <w:rPr>
          <w:rFonts w:ascii="Times New Roman" w:hAnsi="Times New Roman" w:cs="Times New Roman"/>
          <w:color w:val="4D5156"/>
          <w:sz w:val="24"/>
          <w:szCs w:val="24"/>
          <w:shd w:val="clear" w:color="auto" w:fill="FFFFFF"/>
        </w:rPr>
      </w:pPr>
      <w:r w:rsidRPr="001452B3">
        <w:rPr>
          <w:rFonts w:ascii="Times New Roman" w:hAnsi="Times New Roman" w:cs="Times New Roman"/>
          <w:sz w:val="24"/>
          <w:szCs w:val="24"/>
        </w:rPr>
        <w:t xml:space="preserve">Participatory democracy is a process of collective decision making that combines elements from both direct and representative democracy: Citizens have the power to decide on policy proposals </w:t>
      </w:r>
      <w:r w:rsidRPr="001452B3">
        <w:rPr>
          <w:rFonts w:ascii="Times New Roman" w:hAnsi="Times New Roman" w:cs="Times New Roman"/>
          <w:sz w:val="24"/>
          <w:szCs w:val="24"/>
        </w:rPr>
        <w:lastRenderedPageBreak/>
        <w:t xml:space="preserve">and politicians assume the role of policy implementation. The aim of this unit is to understand how participatory democracy operates, and to study its implications over the behavior of citizens and politicians and over the final policy outcomes.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Though  democracy  creates   a  relationship  between  citizens  and  the  state  through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elections; in complexsocieties,representativesmediatethisassociation.Whereas the</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concept of representation has long been attended by anxious debates on several issues—</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for instance howrepresentatives discharge their mandates witha commitment to their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constituents</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Though  democracy  creates   a  relationship  between  citizens  and  the  state  through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elections; in complexsocieties,representativesmediatethisassociation.Whereas the</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concept of representation has long been attended by anxious debates on several issues—</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for instance howrepresentatives discharge their mandates witha commitment to their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constituents</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Though  democracy  creates   a  relationship  between  citizens  and  the  state  through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elections; in complexsocieties,representativesmediatethisassociation.Whereas the</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concept of representation has long been attended by anxious debates on several issues—</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for instance howrepresentatives discharge their mandates witha commitment to their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constituents</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Though  democracy  creates   a  relationship  between  citizens  and  the  state  through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elections; in complexsocieties,representativesmediatethisassociation.Whereas the</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concept of representation has long been attended by anxious debates on several issues—</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for instance howrepresentatives discharge their mandates witha commitment to their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constituents</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Though  democracy  creates   a  relationship  between  citizens  and  the  state  through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elections; in complexsocieties,representativesmediatethisassociation.Whereas the</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concept of representation has long been attended by anxious debates on several issues—</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for instance howrepresentatives discharge their mandates witha commitment to their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constituents</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Though  democracy  creates   a  relationship  between  citizens  and  the  state  through </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elections; in complexsocieties,representativesmediatethisassociation.Whereas the</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concept of representation has long been attended by anxious debates on several issues—</w:t>
      </w:r>
    </w:p>
    <w:p w:rsidR="00012BB9" w:rsidRPr="00D2529E" w:rsidRDefault="00012BB9" w:rsidP="00012BB9">
      <w:pPr>
        <w:shd w:val="clear" w:color="auto" w:fill="FFFFFF"/>
        <w:spacing w:after="0" w:line="0" w:lineRule="auto"/>
        <w:rPr>
          <w:rFonts w:ascii="ff2" w:eastAsia="Times New Roman" w:hAnsi="ff2" w:cs="Times New Roman"/>
          <w:color w:val="000000"/>
          <w:sz w:val="65"/>
          <w:szCs w:val="65"/>
        </w:rPr>
      </w:pPr>
      <w:r w:rsidRPr="00D2529E">
        <w:rPr>
          <w:rFonts w:ascii="ff2" w:eastAsia="Times New Roman" w:hAnsi="ff2" w:cs="Times New Roman"/>
          <w:color w:val="000000"/>
          <w:sz w:val="65"/>
          <w:szCs w:val="65"/>
        </w:rPr>
        <w:t xml:space="preserve">for instance howrepresentatives discharge their mandates witha commitment to their </w:t>
      </w:r>
    </w:p>
    <w:p w:rsidR="00CE2E31" w:rsidRDefault="00CE2E3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Default="007A5E71"/>
    <w:p w:rsidR="007A5E71" w:rsidRPr="00D03B13" w:rsidRDefault="007A5E71" w:rsidP="007A5E71">
      <w:pPr>
        <w:autoSpaceDE w:val="0"/>
        <w:autoSpaceDN w:val="0"/>
        <w:adjustRightInd w:val="0"/>
        <w:spacing w:before="240" w:after="0"/>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PAPER NAME: </w:t>
      </w:r>
      <w:r w:rsidRPr="00D03B13">
        <w:rPr>
          <w:rFonts w:ascii="Times New Roman" w:eastAsia="Calibri" w:hAnsi="Times New Roman" w:cs="Times New Roman"/>
          <w:b/>
          <w:bCs/>
          <w:sz w:val="24"/>
          <w:szCs w:val="24"/>
        </w:rPr>
        <w:t>MODERN POLITICAL PHILOSPHY</w:t>
      </w:r>
    </w:p>
    <w:p w:rsidR="007A5E71" w:rsidRPr="00D03B13" w:rsidRDefault="007A5E71" w:rsidP="007A5E71">
      <w:pPr>
        <w:spacing w:after="0"/>
        <w:rPr>
          <w:rFonts w:ascii="Times New Roman" w:eastAsia="Calibri" w:hAnsi="Times New Roman" w:cs="Times New Roman"/>
          <w:b/>
          <w:bCs/>
          <w:color w:val="262626"/>
          <w:sz w:val="24"/>
          <w:szCs w:val="24"/>
        </w:rPr>
      </w:pPr>
      <w:r w:rsidRPr="00D03B13">
        <w:rPr>
          <w:rFonts w:ascii="Times New Roman" w:eastAsia="Calibri" w:hAnsi="Times New Roman" w:cs="Times New Roman"/>
          <w:b/>
          <w:bCs/>
          <w:color w:val="262626"/>
          <w:sz w:val="24"/>
          <w:szCs w:val="24"/>
        </w:rPr>
        <w:t>Core Course</w:t>
      </w:r>
    </w:p>
    <w:p w:rsidR="007A5E71" w:rsidRPr="00D03B13" w:rsidRDefault="007A5E71" w:rsidP="007A5E71">
      <w:pPr>
        <w:spacing w:after="0"/>
        <w:rPr>
          <w:rFonts w:ascii="Times New Roman" w:eastAsia="Calibri" w:hAnsi="Times New Roman" w:cs="Times New Roman"/>
          <w:b/>
          <w:bCs/>
          <w:color w:val="262626"/>
          <w:sz w:val="24"/>
          <w:szCs w:val="24"/>
        </w:rPr>
      </w:pPr>
      <w:r>
        <w:rPr>
          <w:rFonts w:ascii="Times New Roman" w:eastAsia="Calibri" w:hAnsi="Times New Roman" w:cs="Times New Roman"/>
          <w:b/>
          <w:bCs/>
          <w:color w:val="262626"/>
          <w:sz w:val="24"/>
          <w:szCs w:val="24"/>
        </w:rPr>
        <w:t>B.A (Hons,) SEMESTER</w:t>
      </w:r>
      <w:r w:rsidRPr="00D03B13">
        <w:rPr>
          <w:rFonts w:ascii="Times New Roman" w:eastAsia="Calibri" w:hAnsi="Times New Roman" w:cs="Times New Roman"/>
          <w:b/>
          <w:bCs/>
          <w:color w:val="262626"/>
          <w:sz w:val="24"/>
          <w:szCs w:val="24"/>
        </w:rPr>
        <w:t>-VI</w:t>
      </w:r>
    </w:p>
    <w:p w:rsidR="007A5E71" w:rsidRPr="00D03B13" w:rsidRDefault="007A5E71" w:rsidP="007A5E71">
      <w:pPr>
        <w:spacing w:after="0"/>
        <w:rPr>
          <w:rFonts w:ascii="Times New Roman" w:eastAsia="Calibri" w:hAnsi="Times New Roman" w:cs="Times New Roman"/>
          <w:b/>
          <w:bCs/>
          <w:color w:val="262626"/>
          <w:sz w:val="24"/>
          <w:szCs w:val="24"/>
        </w:rPr>
      </w:pPr>
      <w:r w:rsidRPr="00D03B13">
        <w:rPr>
          <w:rFonts w:ascii="Times New Roman" w:eastAsia="Calibri" w:hAnsi="Times New Roman" w:cs="Times New Roman"/>
          <w:b/>
          <w:bCs/>
          <w:color w:val="262626"/>
          <w:sz w:val="24"/>
          <w:szCs w:val="24"/>
        </w:rPr>
        <w:t>Teacher Name – M</w:t>
      </w:r>
      <w:r w:rsidR="00551131">
        <w:rPr>
          <w:rFonts w:ascii="Times New Roman" w:eastAsia="Calibri" w:hAnsi="Times New Roman" w:cs="Times New Roman"/>
          <w:b/>
          <w:bCs/>
          <w:color w:val="262626"/>
          <w:sz w:val="24"/>
          <w:szCs w:val="24"/>
        </w:rPr>
        <w:t>s. Luke Kumari</w:t>
      </w:r>
    </w:p>
    <w:p w:rsidR="007A5E71" w:rsidRPr="00D03B13" w:rsidRDefault="007A5E71" w:rsidP="007A5E71">
      <w:pPr>
        <w:spacing w:before="240" w:after="0" w:line="360" w:lineRule="auto"/>
        <w:rPr>
          <w:rFonts w:ascii="Times New Roman" w:eastAsia="Calibri" w:hAnsi="Times New Roman" w:cs="Times New Roman"/>
          <w:b/>
          <w:bCs/>
          <w:color w:val="262626"/>
          <w:sz w:val="24"/>
          <w:szCs w:val="24"/>
        </w:rPr>
      </w:pPr>
      <w:r w:rsidRPr="00D03B13">
        <w:rPr>
          <w:rFonts w:ascii="Times New Roman" w:eastAsia="Calibri" w:hAnsi="Times New Roman" w:cs="Times New Roman"/>
          <w:b/>
          <w:bCs/>
          <w:color w:val="262626"/>
          <w:sz w:val="24"/>
          <w:szCs w:val="24"/>
        </w:rPr>
        <w:t>SYLLABUS</w:t>
      </w:r>
    </w:p>
    <w:p w:rsidR="007A5E71" w:rsidRPr="00D03B13" w:rsidRDefault="007A5E71" w:rsidP="007A5E71">
      <w:pPr>
        <w:spacing w:before="240" w:after="0" w:line="360" w:lineRule="auto"/>
        <w:rPr>
          <w:rFonts w:ascii="Times New Roman" w:eastAsia="Calibri" w:hAnsi="Times New Roman" w:cs="Times New Roman"/>
          <w:b/>
          <w:bCs/>
          <w:color w:val="262626"/>
          <w:sz w:val="24"/>
          <w:szCs w:val="24"/>
        </w:rPr>
      </w:pPr>
      <w:r w:rsidRPr="00D03B13">
        <w:rPr>
          <w:rFonts w:ascii="Times New Roman" w:eastAsia="Calibri" w:hAnsi="Times New Roman" w:cs="Times New Roman"/>
          <w:b/>
          <w:bCs/>
          <w:sz w:val="24"/>
          <w:szCs w:val="24"/>
        </w:rPr>
        <w:t xml:space="preserve">Unit I </w:t>
      </w:r>
    </w:p>
    <w:p w:rsidR="007A5E71" w:rsidRPr="00D03B13" w:rsidRDefault="007A5E71" w:rsidP="007A5E71">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 xml:space="preserve">Modernity and its discourses </w:t>
      </w:r>
    </w:p>
    <w:p w:rsidR="007A5E71" w:rsidRPr="00D03B13" w:rsidRDefault="007A5E71" w:rsidP="007A5E71">
      <w:pPr>
        <w:autoSpaceDE w:val="0"/>
        <w:autoSpaceDN w:val="0"/>
        <w:adjustRightInd w:val="0"/>
        <w:spacing w:before="240"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Unit II</w:t>
      </w:r>
    </w:p>
    <w:p w:rsidR="007A5E71" w:rsidRPr="00D03B13" w:rsidRDefault="007A5E71" w:rsidP="007A5E71">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 xml:space="preserve">Romantics </w:t>
      </w:r>
    </w:p>
    <w:p w:rsidR="007A5E71" w:rsidRPr="00D03B13" w:rsidRDefault="007A5E71" w:rsidP="007A5E71">
      <w:pPr>
        <w:numPr>
          <w:ilvl w:val="0"/>
          <w:numId w:val="1"/>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Jean Jacques Rousseau: Presentation themes: General Will; local or direct democracy; self-government; origin of inequality.</w:t>
      </w:r>
    </w:p>
    <w:p w:rsidR="007A5E71" w:rsidRPr="00D03B13" w:rsidRDefault="007A5E71" w:rsidP="007A5E71">
      <w:pPr>
        <w:numPr>
          <w:ilvl w:val="0"/>
          <w:numId w:val="1"/>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Mary Wollstonecraft: Presentation themes: Women and paternalism; critique of Rousseau’s idea of education; legal rights.</w:t>
      </w:r>
    </w:p>
    <w:p w:rsidR="007A5E71" w:rsidRPr="00D03B13" w:rsidRDefault="007A5E71" w:rsidP="007A5E71">
      <w:pPr>
        <w:autoSpaceDE w:val="0"/>
        <w:autoSpaceDN w:val="0"/>
        <w:adjustRightInd w:val="0"/>
        <w:spacing w:before="240"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Unit III</w:t>
      </w:r>
    </w:p>
    <w:p w:rsidR="007A5E71" w:rsidRPr="00D03B13" w:rsidRDefault="007A5E71" w:rsidP="007A5E71">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Liberal socialist</w:t>
      </w:r>
    </w:p>
    <w:p w:rsidR="007A5E71" w:rsidRPr="00D03B13" w:rsidRDefault="007A5E71" w:rsidP="007A5E71">
      <w:pPr>
        <w:numPr>
          <w:ilvl w:val="0"/>
          <w:numId w:val="2"/>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John Stuart Mill: Presentation themes: Liberty, suffrage and subjection of women, right of minorities; utility principle.</w:t>
      </w:r>
    </w:p>
    <w:p w:rsidR="007A5E71" w:rsidRPr="00D03B13" w:rsidRDefault="007A5E71" w:rsidP="007A5E71">
      <w:pPr>
        <w:autoSpaceDE w:val="0"/>
        <w:autoSpaceDN w:val="0"/>
        <w:adjustRightInd w:val="0"/>
        <w:spacing w:before="240"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Unit IV</w:t>
      </w:r>
    </w:p>
    <w:p w:rsidR="007A5E71" w:rsidRPr="00D03B13" w:rsidRDefault="007A5E71" w:rsidP="007A5E71">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 xml:space="preserve">Radicals </w:t>
      </w:r>
    </w:p>
    <w:p w:rsidR="007A5E71" w:rsidRPr="00D03B13" w:rsidRDefault="007A5E71" w:rsidP="007A5E71">
      <w:pPr>
        <w:numPr>
          <w:ilvl w:val="0"/>
          <w:numId w:val="3"/>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Karl Marx: Presentation themes: Alienation; difference with other kinds of materialism; class struggle. </w:t>
      </w:r>
    </w:p>
    <w:p w:rsidR="007A5E71" w:rsidRPr="00D03B13" w:rsidRDefault="007A5E71" w:rsidP="007A5E71">
      <w:pPr>
        <w:numPr>
          <w:ilvl w:val="0"/>
          <w:numId w:val="3"/>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Alexandra Kollontai: Presentation themes: Winged and wingless Eros; proletarian woman; socialization of housework; disagreement with Lenin.</w:t>
      </w:r>
    </w:p>
    <w:p w:rsidR="007A5E71" w:rsidRPr="00D03B13" w:rsidRDefault="007A5E71" w:rsidP="007A5E71">
      <w:pPr>
        <w:spacing w:before="240" w:after="0" w:line="360" w:lineRule="auto"/>
        <w:rPr>
          <w:rFonts w:ascii="Times New Roman" w:eastAsia="Calibri" w:hAnsi="Times New Roman" w:cs="Times New Roman"/>
          <w:b/>
          <w:bCs/>
          <w:sz w:val="24"/>
          <w:szCs w:val="24"/>
          <w:u w:val="single"/>
        </w:rPr>
      </w:pPr>
      <w:r w:rsidRPr="00D03B13">
        <w:rPr>
          <w:rFonts w:ascii="Times New Roman" w:eastAsia="Calibri" w:hAnsi="Times New Roman" w:cs="Times New Roman"/>
          <w:b/>
          <w:bCs/>
          <w:sz w:val="24"/>
          <w:szCs w:val="24"/>
          <w:u w:val="single"/>
        </w:rPr>
        <w:t>COURSE DESCRIPTION</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Philosophy and politics are closely intertwined. We explore this convergence by identifying four main tendencies here. Students will be exposed to the manner in which the questions of politics have been posed in terms that have implications for larger questions of thought and existence.  Study of institutions is possible but institutional arrangements vary from society to society because they are based on divergent sets of ideas. This realization takes us to the heart of the </w:t>
      </w:r>
      <w:r w:rsidRPr="00D03B13">
        <w:rPr>
          <w:rFonts w:ascii="Times New Roman" w:eastAsia="Calibri" w:hAnsi="Times New Roman" w:cs="Times New Roman"/>
          <w:sz w:val="24"/>
          <w:szCs w:val="24"/>
        </w:rPr>
        <w:lastRenderedPageBreak/>
        <w:t xml:space="preserve">matter as to what is more important- reality or ideas, facts and concepts. It may be difficult to find satisfactory answers to these perennial questions that would satisfy everybody. However, in trying to define them, one comes across categorization and labels that become useful took in analysis. For instance Romantic thinks like Jean Jacques Rousseau, Mary Wollstonecraft that promotes concepts and issues related with women equality, rights and democracy interpreted norms in society norms and its structures differently from radical thinkers, whose main focus was capital and division of powers at different level in society. Thinkers like John Locke defined it from liberal stand point.    </w:t>
      </w:r>
    </w:p>
    <w:p w:rsidR="007A5E71" w:rsidRPr="00D03B13" w:rsidRDefault="007A5E71" w:rsidP="007A5E71">
      <w:pPr>
        <w:autoSpaceDE w:val="0"/>
        <w:autoSpaceDN w:val="0"/>
        <w:adjustRightInd w:val="0"/>
        <w:spacing w:before="240"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TEACHING TIME</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12 Weeks approximately</w:t>
      </w:r>
    </w:p>
    <w:p w:rsidR="007A5E71" w:rsidRPr="00D03B13" w:rsidRDefault="007A5E71" w:rsidP="007A5E71">
      <w:pPr>
        <w:autoSpaceDE w:val="0"/>
        <w:autoSpaceDN w:val="0"/>
        <w:adjustRightInd w:val="0"/>
        <w:spacing w:before="240"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CLASSES</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The course is organized around daily lectures as per the time table. Students will be given reading assignments each week to help them follow the course content. These readings will be discussed in class in detail.</w:t>
      </w:r>
    </w:p>
    <w:p w:rsidR="007A5E71" w:rsidRPr="00D03B13" w:rsidRDefault="007A5E71" w:rsidP="007A5E71">
      <w:pPr>
        <w:autoSpaceDE w:val="0"/>
        <w:autoSpaceDN w:val="0"/>
        <w:adjustRightInd w:val="0"/>
        <w:spacing w:before="240"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UNIT WISE BREAK UP OF SYLLABUS</w:t>
      </w:r>
    </w:p>
    <w:p w:rsidR="007A5E71" w:rsidRPr="00D03B13" w:rsidRDefault="007A5E71" w:rsidP="007A5E71">
      <w:pPr>
        <w:autoSpaceDE w:val="0"/>
        <w:autoSpaceDN w:val="0"/>
        <w:adjustRightInd w:val="0"/>
        <w:spacing w:before="240" w:after="0" w:line="36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UNIT I (Week 1-2) </w:t>
      </w:r>
    </w:p>
    <w:p w:rsidR="007A5E71" w:rsidRPr="00D03B13" w:rsidRDefault="007A5E71" w:rsidP="007A5E71">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 xml:space="preserve">Modernity and its discourses </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This section will introduce to students the idea of modernity and the discourses around modernity. In other words, it frees thinking from age-old constraints that provides political concepts from a different strand point.    </w:t>
      </w:r>
    </w:p>
    <w:p w:rsidR="007A5E71" w:rsidRPr="00D03B13" w:rsidRDefault="007A5E71" w:rsidP="007A5E71">
      <w:pPr>
        <w:autoSpaceDE w:val="0"/>
        <w:autoSpaceDN w:val="0"/>
        <w:adjustRightInd w:val="0"/>
        <w:spacing w:before="240"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UNIT II</w:t>
      </w:r>
    </w:p>
    <w:p w:rsidR="007A5E71" w:rsidRPr="00D03B13" w:rsidRDefault="007A5E71" w:rsidP="007A5E71">
      <w:pPr>
        <w:autoSpaceDE w:val="0"/>
        <w:autoSpaceDN w:val="0"/>
        <w:adjustRightInd w:val="0"/>
        <w:spacing w:after="0" w:line="36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Romantics (Week 3-6) </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This unit will explain how the age of enlightenment produced some solid justification </w:t>
      </w:r>
      <w:r w:rsidRPr="00D03B13">
        <w:rPr>
          <w:rFonts w:ascii="Calibri" w:eastAsia="Calibri" w:hAnsi="Times New Roman" w:cs="Times New Roman"/>
          <w:sz w:val="24"/>
          <w:szCs w:val="24"/>
        </w:rPr>
        <w:t>by prioritising</w:t>
      </w:r>
      <w:r w:rsidRPr="00D03B13">
        <w:rPr>
          <w:rFonts w:ascii="Times New Roman" w:eastAsia="Calibri" w:hAnsi="Times New Roman" w:cs="Times New Roman"/>
          <w:sz w:val="24"/>
          <w:szCs w:val="24"/>
        </w:rPr>
        <w:t xml:space="preserve">reason in philosophical endeavors but very foundation was put forward and questioned Rousseau. This will also covers how Mary Wollstonecraft argues that inferiority to men is not natural and the reasons for this inferiority are different. </w:t>
      </w:r>
    </w:p>
    <w:p w:rsidR="007A5E71" w:rsidRPr="00D03B13" w:rsidRDefault="007A5E71" w:rsidP="007A5E71">
      <w:pPr>
        <w:autoSpaceDE w:val="0"/>
        <w:autoSpaceDN w:val="0"/>
        <w:adjustRightInd w:val="0"/>
        <w:spacing w:after="0" w:line="360" w:lineRule="auto"/>
        <w:rPr>
          <w:rFonts w:ascii="Times New Roman" w:eastAsia="Calibri" w:hAnsi="Times New Roman" w:cs="Times New Roman"/>
          <w:b/>
          <w:bCs/>
          <w:sz w:val="24"/>
          <w:szCs w:val="24"/>
        </w:rPr>
      </w:pPr>
    </w:p>
    <w:p w:rsidR="007A5E71" w:rsidRPr="00D03B13" w:rsidRDefault="007A5E71" w:rsidP="007A5E71">
      <w:pPr>
        <w:numPr>
          <w:ilvl w:val="0"/>
          <w:numId w:val="8"/>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lastRenderedPageBreak/>
        <w:t>Jean Jacques Rousseau: Presentation themes: General Will; local or direct democracy; self-government; origin of inequality.</w:t>
      </w:r>
    </w:p>
    <w:p w:rsidR="007A5E71" w:rsidRPr="00D03B13" w:rsidRDefault="007A5E71" w:rsidP="007A5E71">
      <w:pPr>
        <w:numPr>
          <w:ilvl w:val="0"/>
          <w:numId w:val="8"/>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Mary Wollstonecraft: Presentation themes: Women and paternalism; critique of Rousseau’s idea of education; legal rights.</w:t>
      </w:r>
    </w:p>
    <w:p w:rsidR="007A5E71" w:rsidRPr="00D03B13" w:rsidRDefault="007A5E71" w:rsidP="007A5E71">
      <w:pPr>
        <w:autoSpaceDE w:val="0"/>
        <w:autoSpaceDN w:val="0"/>
        <w:adjustRightInd w:val="0"/>
        <w:spacing w:before="240" w:after="0" w:line="36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UNIT III (Week 7-9) </w:t>
      </w:r>
    </w:p>
    <w:p w:rsidR="007A5E71" w:rsidRPr="00D03B13" w:rsidRDefault="007A5E71" w:rsidP="007A5E71">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Liberal socialist</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This unit will covers liberal thought under modern political traditions. This will also define how the idea of rights becomes central issue for thinkers to define these themes with sections like women, and minority.  </w:t>
      </w:r>
    </w:p>
    <w:p w:rsidR="007A5E71" w:rsidRPr="00D03B13" w:rsidRDefault="007A5E71" w:rsidP="007A5E71">
      <w:pPr>
        <w:numPr>
          <w:ilvl w:val="0"/>
          <w:numId w:val="9"/>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 John Stuart Mill: Presentation themes: Liberty, suffrage and subjection of women, right of minorities; utility principle.</w:t>
      </w:r>
    </w:p>
    <w:p w:rsidR="007A5E71" w:rsidRPr="00D03B13" w:rsidRDefault="007A5E71" w:rsidP="007A5E71">
      <w:pPr>
        <w:autoSpaceDE w:val="0"/>
        <w:autoSpaceDN w:val="0"/>
        <w:adjustRightInd w:val="0"/>
        <w:spacing w:before="240" w:after="0" w:line="36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UNIT IV (10-12) </w:t>
      </w:r>
    </w:p>
    <w:p w:rsidR="007A5E71" w:rsidRPr="00D03B13" w:rsidRDefault="007A5E71" w:rsidP="007A5E71">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 xml:space="preserve">Radicals </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This unit will discuss two philosopher’s thoughts on segments of societies and their representations within the society. These thinkers and their ideas will covers themes like class struggle with division of labor.</w:t>
      </w:r>
    </w:p>
    <w:p w:rsidR="007A5E71" w:rsidRPr="00D03B13" w:rsidRDefault="007A5E71" w:rsidP="007A5E71">
      <w:pPr>
        <w:numPr>
          <w:ilvl w:val="0"/>
          <w:numId w:val="10"/>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 Karl Marx: Presentation themes: Alienation; difference with other kinds of materialism; class struggle. </w:t>
      </w:r>
    </w:p>
    <w:p w:rsidR="007A5E71" w:rsidRPr="00D03B13" w:rsidRDefault="007A5E71" w:rsidP="007A5E71">
      <w:pPr>
        <w:numPr>
          <w:ilvl w:val="0"/>
          <w:numId w:val="10"/>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Alexandra Kollontai : Presentation themes: Winged and wingless Eros; proletarian woman; socialization of housework; disagreement with Lenin.</w:t>
      </w:r>
    </w:p>
    <w:p w:rsidR="007A5E71" w:rsidRPr="00D03B13" w:rsidRDefault="007A5E71" w:rsidP="007A5E71">
      <w:pPr>
        <w:spacing w:line="360" w:lineRule="auto"/>
        <w:rPr>
          <w:rFonts w:ascii="Times New Roman" w:eastAsia="Calibri" w:hAnsi="Times New Roman" w:cs="Times New Roman"/>
          <w:sz w:val="24"/>
          <w:szCs w:val="24"/>
        </w:rPr>
      </w:pP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ASSESSMENT</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Internal Assessment: 25 Marks</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Students in this course will primarily have three modes of assessment:</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1) Written assignment</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2) Presentation</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3) Class Test</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1) Students will have to write one essay based assignment inclusive of bibliographies. In this assignment students will justify the theme with suitable literature. For this purpose reading </w:t>
      </w:r>
      <w:r w:rsidRPr="00D03B13">
        <w:rPr>
          <w:rFonts w:ascii="Times New Roman" w:eastAsia="Calibri" w:hAnsi="Times New Roman" w:cs="Times New Roman"/>
          <w:sz w:val="24"/>
          <w:szCs w:val="24"/>
        </w:rPr>
        <w:lastRenderedPageBreak/>
        <w:t xml:space="preserve">material provided for the paper course and other sources like internet sites, journals and books will be used. </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2) They will have to prepare a presentation using power point presentation on a specific topic assign to them in class by the end of the first week of May. </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3) There will be a Class Test of 5 marks. It will take place tentatively in the third week of June. Quizzes on specific topics will be organized time to time after discussion with students.</w:t>
      </w:r>
    </w:p>
    <w:p w:rsidR="007A5E71" w:rsidRPr="00D03B13" w:rsidRDefault="007A5E71" w:rsidP="007A5E71">
      <w:pPr>
        <w:autoSpaceDE w:val="0"/>
        <w:autoSpaceDN w:val="0"/>
        <w:adjustRightInd w:val="0"/>
        <w:spacing w:before="240" w:after="0" w:line="360" w:lineRule="auto"/>
        <w:rPr>
          <w:rFonts w:ascii="Times New Roman" w:eastAsia="Calibri" w:hAnsi="Times New Roman" w:cs="Times New Roman"/>
          <w:b/>
          <w:bCs/>
          <w:i/>
          <w:iCs/>
          <w:sz w:val="28"/>
          <w:szCs w:val="28"/>
          <w:u w:val="single"/>
        </w:rPr>
      </w:pPr>
      <w:r w:rsidRPr="00D03B13">
        <w:rPr>
          <w:rFonts w:ascii="Times New Roman" w:eastAsia="Calibri" w:hAnsi="Times New Roman" w:cs="Times New Roman"/>
          <w:b/>
          <w:bCs/>
          <w:sz w:val="28"/>
          <w:szCs w:val="28"/>
          <w:u w:val="single"/>
        </w:rPr>
        <w:t>ReadingList</w:t>
      </w:r>
    </w:p>
    <w:p w:rsidR="007A5E71" w:rsidRPr="00D03B13" w:rsidRDefault="007A5E71" w:rsidP="007A5E71">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I. Modernity and its discourses</w:t>
      </w:r>
    </w:p>
    <w:p w:rsidR="007A5E71" w:rsidRPr="00D03B13" w:rsidRDefault="007A5E71" w:rsidP="007A5E71">
      <w:pPr>
        <w:autoSpaceDE w:val="0"/>
        <w:autoSpaceDN w:val="0"/>
        <w:adjustRightInd w:val="0"/>
        <w:spacing w:before="240"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Essential Readings:</w:t>
      </w:r>
    </w:p>
    <w:p w:rsidR="007A5E71" w:rsidRPr="00D03B13" w:rsidRDefault="007A5E71" w:rsidP="007A5E71">
      <w:pPr>
        <w:numPr>
          <w:ilvl w:val="0"/>
          <w:numId w:val="6"/>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Kant. (1784) ‘What is Enlightenment?,’ available at </w:t>
      </w:r>
      <w:hyperlink r:id="rId5" w:history="1">
        <w:r w:rsidRPr="00D03B13">
          <w:rPr>
            <w:rFonts w:ascii="Times New Roman" w:eastAsia="Calibri" w:hAnsi="Times New Roman" w:cs="Times New Roman"/>
            <w:color w:val="0000FF"/>
            <w:sz w:val="24"/>
            <w:szCs w:val="24"/>
            <w:u w:val="single"/>
          </w:rPr>
          <w:t>http://theliterarylink.com/kant.html</w:t>
        </w:r>
      </w:hyperlink>
      <w:r w:rsidRPr="00D03B13">
        <w:rPr>
          <w:rFonts w:ascii="Times New Roman" w:eastAsia="Calibri" w:hAnsi="Times New Roman" w:cs="Times New Roman"/>
          <w:sz w:val="24"/>
          <w:szCs w:val="24"/>
        </w:rPr>
        <w:t>, Accessed: 19.04.2013</w:t>
      </w:r>
    </w:p>
    <w:p w:rsidR="007A5E71" w:rsidRPr="00D03B13" w:rsidRDefault="007A5E71" w:rsidP="007A5E71">
      <w:pPr>
        <w:numPr>
          <w:ilvl w:val="0"/>
          <w:numId w:val="6"/>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S. Hall (1992) ‘Introduction’, in </w:t>
      </w:r>
      <w:r w:rsidRPr="00D03B13">
        <w:rPr>
          <w:rFonts w:ascii="Times New Roman" w:eastAsia="Calibri" w:hAnsi="Times New Roman" w:cs="Times New Roman"/>
          <w:i/>
          <w:iCs/>
          <w:sz w:val="24"/>
          <w:szCs w:val="24"/>
        </w:rPr>
        <w:t xml:space="preserve">Formations of Modernity </w:t>
      </w:r>
      <w:r w:rsidRPr="00D03B13">
        <w:rPr>
          <w:rFonts w:ascii="Times New Roman" w:eastAsia="Calibri" w:hAnsi="Times New Roman" w:cs="Times New Roman"/>
          <w:sz w:val="24"/>
          <w:szCs w:val="24"/>
        </w:rPr>
        <w:t>UK: Polity Press pages 116</w:t>
      </w:r>
    </w:p>
    <w:p w:rsidR="007A5E71" w:rsidRPr="00D03B13" w:rsidRDefault="007A5E71" w:rsidP="007A5E71">
      <w:pPr>
        <w:autoSpaceDE w:val="0"/>
        <w:autoSpaceDN w:val="0"/>
        <w:adjustRightInd w:val="0"/>
        <w:spacing w:before="240" w:after="0"/>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II. Romantics</w:t>
      </w:r>
    </w:p>
    <w:p w:rsidR="007A5E71" w:rsidRPr="00D03B13" w:rsidRDefault="007A5E71" w:rsidP="007A5E71">
      <w:pPr>
        <w:autoSpaceDE w:val="0"/>
        <w:autoSpaceDN w:val="0"/>
        <w:adjustRightInd w:val="0"/>
        <w:spacing w:before="240"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Essential Readings:</w:t>
      </w:r>
    </w:p>
    <w:p w:rsidR="007A5E71" w:rsidRPr="00D03B13" w:rsidRDefault="007A5E71" w:rsidP="007A5E71">
      <w:pPr>
        <w:numPr>
          <w:ilvl w:val="0"/>
          <w:numId w:val="7"/>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B. Nelson, (2008) </w:t>
      </w:r>
      <w:r w:rsidRPr="00D03B13">
        <w:rPr>
          <w:rFonts w:ascii="Times New Roman" w:eastAsia="Calibri" w:hAnsi="Times New Roman" w:cs="Times New Roman"/>
          <w:i/>
          <w:iCs/>
          <w:sz w:val="24"/>
          <w:szCs w:val="24"/>
        </w:rPr>
        <w:t>Western Political Thought</w:t>
      </w:r>
      <w:r w:rsidRPr="00D03B13">
        <w:rPr>
          <w:rFonts w:ascii="Times New Roman" w:eastAsia="Calibri" w:hAnsi="Times New Roman" w:cs="Times New Roman"/>
          <w:sz w:val="24"/>
          <w:szCs w:val="24"/>
        </w:rPr>
        <w:t>. New York: Pearson Longman, pp. 221-255.</w:t>
      </w:r>
    </w:p>
    <w:p w:rsidR="007A5E71" w:rsidRPr="00D03B13" w:rsidRDefault="007A5E71" w:rsidP="007A5E71">
      <w:pPr>
        <w:numPr>
          <w:ilvl w:val="0"/>
          <w:numId w:val="7"/>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M. Keens- Soper, (2003) ‘Jean Jacques Rousseau: The Social Contract’, in M. Forsyth and M. Keens-Soper, (eds) </w:t>
      </w:r>
      <w:r w:rsidRPr="00D03B13">
        <w:rPr>
          <w:rFonts w:ascii="Times New Roman" w:eastAsia="Calibri" w:hAnsi="Times New Roman" w:cs="Times New Roman"/>
          <w:i/>
          <w:iCs/>
          <w:sz w:val="24"/>
          <w:szCs w:val="24"/>
        </w:rPr>
        <w:t xml:space="preserve">A Guide to the Political Classics: Plato to Rousseau. </w:t>
      </w:r>
      <w:r w:rsidRPr="00D03B13">
        <w:rPr>
          <w:rFonts w:ascii="Times New Roman" w:eastAsia="Calibri" w:hAnsi="Times New Roman" w:cs="Times New Roman"/>
          <w:sz w:val="24"/>
          <w:szCs w:val="24"/>
        </w:rPr>
        <w:t>New York: Oxford University Press, pp. 171-202.</w:t>
      </w:r>
    </w:p>
    <w:p w:rsidR="007A5E71" w:rsidRPr="00D03B13" w:rsidRDefault="007A5E71" w:rsidP="007A5E71">
      <w:pPr>
        <w:numPr>
          <w:ilvl w:val="0"/>
          <w:numId w:val="7"/>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C. Jones, (2002) ‘Mary Wollstonecraft’s </w:t>
      </w:r>
      <w:r w:rsidRPr="00D03B13">
        <w:rPr>
          <w:rFonts w:ascii="Times New Roman" w:eastAsia="Calibri" w:hAnsi="Times New Roman" w:cs="Times New Roman"/>
          <w:i/>
          <w:iCs/>
          <w:sz w:val="24"/>
          <w:szCs w:val="24"/>
        </w:rPr>
        <w:t xml:space="preserve">Vindications </w:t>
      </w:r>
      <w:r w:rsidRPr="00D03B13">
        <w:rPr>
          <w:rFonts w:ascii="Times New Roman" w:eastAsia="Calibri" w:hAnsi="Times New Roman" w:cs="Times New Roman"/>
          <w:sz w:val="24"/>
          <w:szCs w:val="24"/>
        </w:rPr>
        <w:t>and their Political Tradition’ in C.</w:t>
      </w:r>
    </w:p>
    <w:p w:rsidR="007A5E71" w:rsidRPr="00D03B13" w:rsidRDefault="007A5E71" w:rsidP="007A5E71">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Johnson, (ed.) </w:t>
      </w:r>
      <w:r w:rsidRPr="00D03B13">
        <w:rPr>
          <w:rFonts w:ascii="Times New Roman" w:eastAsia="Calibri" w:hAnsi="Times New Roman" w:cs="Times New Roman"/>
          <w:i/>
          <w:iCs/>
          <w:sz w:val="24"/>
          <w:szCs w:val="24"/>
        </w:rPr>
        <w:t xml:space="preserve">The Cambridge Companion to Mary Wollstonecraft, </w:t>
      </w:r>
      <w:r w:rsidRPr="00D03B13">
        <w:rPr>
          <w:rFonts w:ascii="Times New Roman" w:eastAsia="Calibri" w:hAnsi="Times New Roman" w:cs="Times New Roman"/>
          <w:sz w:val="24"/>
          <w:szCs w:val="24"/>
        </w:rPr>
        <w:t>Cambridge: Cambridge University Press, pp. 42-58.</w:t>
      </w:r>
    </w:p>
    <w:p w:rsidR="007A5E71" w:rsidRPr="0094157C" w:rsidRDefault="007A5E71" w:rsidP="007A5E71">
      <w:pPr>
        <w:numPr>
          <w:ilvl w:val="0"/>
          <w:numId w:val="7"/>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S. Ferguson, (1999) ‘The Radical Ideas of Mary Wollstonecraft’, in </w:t>
      </w:r>
      <w:r w:rsidRPr="00D03B13">
        <w:rPr>
          <w:rFonts w:ascii="Times New Roman" w:eastAsia="Calibri" w:hAnsi="Times New Roman" w:cs="Times New Roman"/>
          <w:i/>
          <w:iCs/>
          <w:sz w:val="24"/>
          <w:szCs w:val="24"/>
        </w:rPr>
        <w:t xml:space="preserve">Canadian Journal of Political Science </w:t>
      </w:r>
      <w:r w:rsidRPr="00D03B13">
        <w:rPr>
          <w:rFonts w:ascii="Times New Roman" w:eastAsia="Calibri" w:hAnsi="Times New Roman" w:cs="Times New Roman"/>
          <w:sz w:val="24"/>
          <w:szCs w:val="24"/>
        </w:rPr>
        <w:t>XXXII (3), pp. 427-50, Available at http://digitalcommons.ryerson.ca/politics, Accessed: 19.04.2013.</w:t>
      </w:r>
    </w:p>
    <w:p w:rsidR="007A5E71" w:rsidRPr="00D03B13" w:rsidRDefault="007A5E71" w:rsidP="007A5E71">
      <w:pPr>
        <w:autoSpaceDE w:val="0"/>
        <w:autoSpaceDN w:val="0"/>
        <w:adjustRightInd w:val="0"/>
        <w:spacing w:before="240"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III. Liberal Socialist</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Essential Readings:</w:t>
      </w:r>
    </w:p>
    <w:p w:rsidR="007A5E71" w:rsidRPr="00D03B13" w:rsidRDefault="007A5E71" w:rsidP="007A5E71">
      <w:pPr>
        <w:numPr>
          <w:ilvl w:val="0"/>
          <w:numId w:val="4"/>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lastRenderedPageBreak/>
        <w:t xml:space="preserve">H. Magid, (1987) ‘John Stuart Mill’, in L. Strauss and J. Cropsey, (eds), </w:t>
      </w:r>
      <w:r w:rsidRPr="00D03B13">
        <w:rPr>
          <w:rFonts w:ascii="Times New Roman" w:eastAsia="Calibri" w:hAnsi="Times New Roman" w:cs="Times New Roman"/>
          <w:i/>
          <w:iCs/>
          <w:sz w:val="24"/>
          <w:szCs w:val="24"/>
        </w:rPr>
        <w:t>History of Political.</w:t>
      </w:r>
    </w:p>
    <w:p w:rsidR="007A5E71" w:rsidRPr="00D03B13" w:rsidRDefault="007A5E71" w:rsidP="007A5E71">
      <w:pPr>
        <w:numPr>
          <w:ilvl w:val="0"/>
          <w:numId w:val="4"/>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i/>
          <w:iCs/>
          <w:sz w:val="24"/>
          <w:szCs w:val="24"/>
        </w:rPr>
        <w:t>Philosophy</w:t>
      </w:r>
      <w:r w:rsidRPr="00D03B13">
        <w:rPr>
          <w:rFonts w:ascii="Times New Roman" w:eastAsia="Calibri" w:hAnsi="Times New Roman" w:cs="Times New Roman"/>
          <w:sz w:val="24"/>
          <w:szCs w:val="24"/>
        </w:rPr>
        <w:t>, 2nd edition. Chicago: Chicago University Press, pp. 784-801.</w:t>
      </w:r>
    </w:p>
    <w:p w:rsidR="007A5E71" w:rsidRPr="00D03B13" w:rsidRDefault="007A5E71" w:rsidP="007A5E71">
      <w:pPr>
        <w:numPr>
          <w:ilvl w:val="0"/>
          <w:numId w:val="4"/>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P. Kelly, (2003) ‘J.S. Mill on Liberty’, in D. Boucher, and P. Kelly, (eds.) </w:t>
      </w:r>
      <w:r w:rsidRPr="00D03B13">
        <w:rPr>
          <w:rFonts w:ascii="Times New Roman" w:eastAsia="Calibri" w:hAnsi="Times New Roman" w:cs="Times New Roman"/>
          <w:i/>
          <w:iCs/>
          <w:sz w:val="24"/>
          <w:szCs w:val="24"/>
        </w:rPr>
        <w:t>Political Thinkers:</w:t>
      </w:r>
    </w:p>
    <w:p w:rsidR="007A5E71" w:rsidRPr="00D03B13" w:rsidRDefault="007A5E71" w:rsidP="007A5E71">
      <w:pPr>
        <w:numPr>
          <w:ilvl w:val="0"/>
          <w:numId w:val="4"/>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i/>
          <w:iCs/>
          <w:sz w:val="24"/>
          <w:szCs w:val="24"/>
        </w:rPr>
        <w:t>From Socrates to the Present</w:t>
      </w:r>
      <w:r w:rsidRPr="00D03B13">
        <w:rPr>
          <w:rFonts w:ascii="Times New Roman" w:eastAsia="Calibri" w:hAnsi="Times New Roman" w:cs="Times New Roman"/>
          <w:sz w:val="24"/>
          <w:szCs w:val="24"/>
        </w:rPr>
        <w:t>. New York: Oxford University Press, pp. 324-359.</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IV. Radicals</w:t>
      </w:r>
    </w:p>
    <w:p w:rsidR="007A5E71" w:rsidRPr="00D03B13" w:rsidRDefault="007A5E71" w:rsidP="007A5E71">
      <w:pPr>
        <w:autoSpaceDE w:val="0"/>
        <w:autoSpaceDN w:val="0"/>
        <w:adjustRightInd w:val="0"/>
        <w:spacing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Essential Readings:</w:t>
      </w:r>
    </w:p>
    <w:p w:rsidR="007A5E71" w:rsidRPr="00EA643E"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J. Cropsey, (1987) ‘Karl Marx’, in L. Strauss and J. Cropsey, (eds) </w:t>
      </w:r>
      <w:r w:rsidRPr="00D03B13">
        <w:rPr>
          <w:rFonts w:ascii="Times New Roman" w:eastAsia="Calibri" w:hAnsi="Times New Roman" w:cs="Times New Roman"/>
          <w:i/>
          <w:iCs/>
          <w:sz w:val="24"/>
          <w:szCs w:val="24"/>
        </w:rPr>
        <w:t>History of Political</w:t>
      </w:r>
      <w:r w:rsidRPr="00EA643E">
        <w:rPr>
          <w:rFonts w:ascii="Times New Roman" w:eastAsia="Calibri" w:hAnsi="Times New Roman" w:cs="Times New Roman"/>
          <w:i/>
          <w:iCs/>
          <w:sz w:val="24"/>
          <w:szCs w:val="24"/>
        </w:rPr>
        <w:t>Philosophy</w:t>
      </w:r>
      <w:r w:rsidRPr="00EA643E">
        <w:rPr>
          <w:rFonts w:ascii="Times New Roman" w:eastAsia="Calibri" w:hAnsi="Times New Roman" w:cs="Times New Roman"/>
          <w:sz w:val="24"/>
          <w:szCs w:val="24"/>
        </w:rPr>
        <w:t>, 2</w:t>
      </w:r>
      <w:r w:rsidRPr="00EA643E">
        <w:rPr>
          <w:rFonts w:ascii="Times New Roman" w:eastAsia="Calibri" w:hAnsi="Times New Roman" w:cs="Times New Roman"/>
          <w:sz w:val="24"/>
          <w:szCs w:val="24"/>
          <w:vertAlign w:val="superscript"/>
        </w:rPr>
        <w:t>nd</w:t>
      </w:r>
      <w:r w:rsidRPr="00EA643E">
        <w:rPr>
          <w:rFonts w:ascii="Times New Roman" w:eastAsia="Calibri" w:hAnsi="Times New Roman" w:cs="Times New Roman"/>
          <w:sz w:val="24"/>
          <w:szCs w:val="24"/>
        </w:rPr>
        <w:t xml:space="preserve"> Edition. Chicago: Chicago University Press, pp. 802-828.</w:t>
      </w:r>
    </w:p>
    <w:p w:rsidR="007A5E71" w:rsidRPr="00D03B13"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L. Wilde, (2003) ‘Early Marx’, in D. Boucher and P. Kelly, P. (eds) </w:t>
      </w:r>
      <w:r w:rsidRPr="00D03B13">
        <w:rPr>
          <w:rFonts w:ascii="Times New Roman" w:eastAsia="Calibri" w:hAnsi="Times New Roman" w:cs="Times New Roman"/>
          <w:i/>
          <w:iCs/>
          <w:sz w:val="24"/>
          <w:szCs w:val="24"/>
        </w:rPr>
        <w:t xml:space="preserve">Political Thinkers: From Socrates to the Present. </w:t>
      </w:r>
      <w:r w:rsidRPr="00D03B13">
        <w:rPr>
          <w:rFonts w:ascii="Times New Roman" w:eastAsia="Calibri" w:hAnsi="Times New Roman" w:cs="Times New Roman"/>
          <w:sz w:val="24"/>
          <w:szCs w:val="24"/>
        </w:rPr>
        <w:t>New York: Oxford University Press, pp. 404-435.</w:t>
      </w:r>
    </w:p>
    <w:p w:rsidR="007A5E71" w:rsidRPr="00EA643E"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V. Bryson, (1992) ‘Marxist Feminism in Russia’ in </w:t>
      </w:r>
      <w:r w:rsidRPr="00D03B13">
        <w:rPr>
          <w:rFonts w:ascii="Times New Roman" w:eastAsia="Calibri" w:hAnsi="Times New Roman" w:cs="Times New Roman"/>
          <w:i/>
          <w:iCs/>
          <w:sz w:val="24"/>
          <w:szCs w:val="24"/>
        </w:rPr>
        <w:t xml:space="preserve">Feminist Political Theory, </w:t>
      </w:r>
      <w:r w:rsidRPr="00D03B13">
        <w:rPr>
          <w:rFonts w:ascii="Times New Roman" w:eastAsia="Calibri" w:hAnsi="Times New Roman" w:cs="Times New Roman"/>
          <w:sz w:val="24"/>
          <w:szCs w:val="24"/>
        </w:rPr>
        <w:t>London:</w:t>
      </w:r>
      <w:r w:rsidRPr="00EA643E">
        <w:rPr>
          <w:rFonts w:ascii="Times New Roman" w:eastAsia="Calibri" w:hAnsi="Times New Roman" w:cs="Times New Roman"/>
          <w:sz w:val="24"/>
          <w:szCs w:val="24"/>
        </w:rPr>
        <w:t>Palgrave Macmillan, pp. 114-122</w:t>
      </w:r>
    </w:p>
    <w:p w:rsidR="007A5E71" w:rsidRPr="00D03B13"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C. Sypnowich, (1993) ‘Alexandra Kollontai and the Fate of Bolshevik Feminism’ </w:t>
      </w:r>
      <w:r w:rsidRPr="00D03B13">
        <w:rPr>
          <w:rFonts w:ascii="Times New Roman" w:eastAsia="Calibri" w:hAnsi="Times New Roman" w:cs="Times New Roman"/>
          <w:i/>
          <w:iCs/>
          <w:sz w:val="24"/>
          <w:szCs w:val="24"/>
        </w:rPr>
        <w:t xml:space="preserve">Labour/Le Travail </w:t>
      </w:r>
      <w:r w:rsidRPr="00D03B13">
        <w:rPr>
          <w:rFonts w:ascii="Times New Roman" w:eastAsia="Calibri" w:hAnsi="Times New Roman" w:cs="Times New Roman"/>
          <w:sz w:val="24"/>
          <w:szCs w:val="24"/>
        </w:rPr>
        <w:t>Vol. 32 (Fall 1992) pp. 287-29555</w:t>
      </w:r>
    </w:p>
    <w:p w:rsidR="007A5E71" w:rsidRPr="00D03B13"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Kollontai (1909), </w:t>
      </w:r>
      <w:r w:rsidRPr="00D03B13">
        <w:rPr>
          <w:rFonts w:ascii="Times New Roman" w:eastAsia="Calibri" w:hAnsi="Times New Roman" w:cs="Times New Roman"/>
          <w:i/>
          <w:iCs/>
          <w:sz w:val="24"/>
          <w:szCs w:val="24"/>
        </w:rPr>
        <w:t>The Social Basis of the Woman Question</w:t>
      </w:r>
      <w:r w:rsidRPr="00D03B13">
        <w:rPr>
          <w:rFonts w:ascii="Times New Roman" w:eastAsia="Calibri" w:hAnsi="Times New Roman" w:cs="Times New Roman"/>
          <w:sz w:val="24"/>
          <w:szCs w:val="24"/>
        </w:rPr>
        <w:t>, Available at http://www.marxists.org/archive/kollonta/1909/social-basis.htm, Accessed: 19.04.2013 Additional Readings:</w:t>
      </w:r>
    </w:p>
    <w:p w:rsidR="007A5E71" w:rsidRPr="00D03B13"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Bloom, (1987) ‘Jean-Jacques Rousseau’, in Strauss, L. and Cropsey, J. (eds.) </w:t>
      </w:r>
      <w:r w:rsidRPr="00D03B13">
        <w:rPr>
          <w:rFonts w:ascii="Times New Roman" w:eastAsia="Calibri" w:hAnsi="Times New Roman" w:cs="Times New Roman"/>
          <w:i/>
          <w:iCs/>
          <w:sz w:val="24"/>
          <w:szCs w:val="24"/>
        </w:rPr>
        <w:t>History of Political Philosophy</w:t>
      </w:r>
      <w:r w:rsidRPr="00D03B13">
        <w:rPr>
          <w:rFonts w:ascii="Times New Roman" w:eastAsia="Calibri" w:hAnsi="Times New Roman" w:cs="Times New Roman"/>
          <w:sz w:val="24"/>
          <w:szCs w:val="24"/>
        </w:rPr>
        <w:t>, 2nd edition. Chicago: Chicago University Press, pp. 559-580.</w:t>
      </w:r>
    </w:p>
    <w:p w:rsidR="007A5E71" w:rsidRPr="00D03B13"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Selections from </w:t>
      </w:r>
      <w:r w:rsidRPr="00D03B13">
        <w:rPr>
          <w:rFonts w:ascii="Times New Roman" w:eastAsia="Calibri" w:hAnsi="Times New Roman" w:cs="Times New Roman"/>
          <w:i/>
          <w:iCs/>
          <w:sz w:val="24"/>
          <w:szCs w:val="24"/>
        </w:rPr>
        <w:t>A Vindication of the Rights of Woman</w:t>
      </w:r>
      <w:r w:rsidRPr="00D03B13">
        <w:rPr>
          <w:rFonts w:ascii="Times New Roman" w:eastAsia="Calibri" w:hAnsi="Times New Roman" w:cs="Times New Roman"/>
          <w:sz w:val="24"/>
          <w:szCs w:val="24"/>
        </w:rPr>
        <w:t xml:space="preserve">, Available at </w:t>
      </w:r>
      <w:hyperlink r:id="rId6" w:history="1">
        <w:r w:rsidRPr="00D03B13">
          <w:rPr>
            <w:rFonts w:ascii="Times New Roman" w:eastAsia="Calibri" w:hAnsi="Times New Roman" w:cs="Times New Roman"/>
            <w:color w:val="0000FF"/>
            <w:sz w:val="24"/>
            <w:szCs w:val="24"/>
            <w:u w:val="single"/>
          </w:rPr>
          <w:t>http://oregonstate.edu/instruct/phl302/texts/wollstonecraft/womana</w:t>
        </w:r>
      </w:hyperlink>
      <w:r w:rsidRPr="00D03B13">
        <w:rPr>
          <w:rFonts w:ascii="Times New Roman" w:eastAsia="Calibri" w:hAnsi="Times New Roman" w:cs="Times New Roman"/>
          <w:sz w:val="24"/>
          <w:szCs w:val="24"/>
        </w:rPr>
        <w:t>. html#CHAPTER%20II, Accessed: 19.04.2013.</w:t>
      </w:r>
    </w:p>
    <w:p w:rsidR="007A5E71" w:rsidRPr="00D03B13"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Skoble and T. Machan, (2007) </w:t>
      </w:r>
      <w:r w:rsidRPr="00D03B13">
        <w:rPr>
          <w:rFonts w:ascii="Times New Roman" w:eastAsia="Calibri" w:hAnsi="Times New Roman" w:cs="Times New Roman"/>
          <w:i/>
          <w:iCs/>
          <w:sz w:val="24"/>
          <w:szCs w:val="24"/>
        </w:rPr>
        <w:t>Political Philosophy: Essential Selections</w:t>
      </w:r>
      <w:r w:rsidRPr="00D03B13">
        <w:rPr>
          <w:rFonts w:ascii="Times New Roman" w:eastAsia="Calibri" w:hAnsi="Times New Roman" w:cs="Times New Roman"/>
          <w:sz w:val="24"/>
          <w:szCs w:val="24"/>
        </w:rPr>
        <w:t>, New Delhi:</w:t>
      </w:r>
    </w:p>
    <w:p w:rsidR="007A5E71" w:rsidRPr="00D03B13" w:rsidRDefault="007A5E71" w:rsidP="007A5E71">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Pearson Education, pp. 328-354.</w:t>
      </w:r>
    </w:p>
    <w:p w:rsidR="007A5E71" w:rsidRPr="00D03B13"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Ollman (1991) </w:t>
      </w:r>
      <w:r w:rsidRPr="00D03B13">
        <w:rPr>
          <w:rFonts w:ascii="Times New Roman" w:eastAsia="Calibri" w:hAnsi="Times New Roman" w:cs="Times New Roman"/>
          <w:i/>
          <w:iCs/>
          <w:sz w:val="24"/>
          <w:szCs w:val="24"/>
        </w:rPr>
        <w:t xml:space="preserve">Marxism: An Uncommon Introduction, </w:t>
      </w:r>
      <w:r w:rsidRPr="00D03B13">
        <w:rPr>
          <w:rFonts w:ascii="Times New Roman" w:eastAsia="Calibri" w:hAnsi="Times New Roman" w:cs="Times New Roman"/>
          <w:sz w:val="24"/>
          <w:szCs w:val="24"/>
        </w:rPr>
        <w:t>New Delhi: Sterling Publishers.</w:t>
      </w:r>
    </w:p>
    <w:p w:rsidR="007A5E71" w:rsidRPr="00D03B13"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G. Blakely and V. Bryson (2005) </w:t>
      </w:r>
      <w:r w:rsidRPr="00D03B13">
        <w:rPr>
          <w:rFonts w:ascii="Times New Roman" w:eastAsia="Calibri" w:hAnsi="Times New Roman" w:cs="Times New Roman"/>
          <w:i/>
          <w:iCs/>
          <w:sz w:val="24"/>
          <w:szCs w:val="24"/>
        </w:rPr>
        <w:t xml:space="preserve">Marx and Other Four Letter Words, </w:t>
      </w:r>
      <w:r w:rsidRPr="00D03B13">
        <w:rPr>
          <w:rFonts w:ascii="Times New Roman" w:eastAsia="Calibri" w:hAnsi="Times New Roman" w:cs="Times New Roman"/>
          <w:sz w:val="24"/>
          <w:szCs w:val="24"/>
        </w:rPr>
        <w:t xml:space="preserve">London: Pluto Skoble, and T. Machan, (2007) </w:t>
      </w:r>
      <w:r w:rsidRPr="00D03B13">
        <w:rPr>
          <w:rFonts w:ascii="Times New Roman" w:eastAsia="Calibri" w:hAnsi="Times New Roman" w:cs="Times New Roman"/>
          <w:i/>
          <w:iCs/>
          <w:sz w:val="24"/>
          <w:szCs w:val="24"/>
        </w:rPr>
        <w:t>Political Philosophy: Essential Selections</w:t>
      </w:r>
      <w:r w:rsidRPr="00D03B13">
        <w:rPr>
          <w:rFonts w:ascii="Times New Roman" w:eastAsia="Calibri" w:hAnsi="Times New Roman" w:cs="Times New Roman"/>
          <w:sz w:val="24"/>
          <w:szCs w:val="24"/>
        </w:rPr>
        <w:t>, New Delhi: Pearson Education, pp. 286-327.</w:t>
      </w:r>
    </w:p>
    <w:p w:rsidR="007A5E71" w:rsidRPr="00D03B13"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lastRenderedPageBreak/>
        <w:t xml:space="preserve">Kollontai, (1977) ‘Social Democracy and the Women’s Question’, in </w:t>
      </w:r>
      <w:r w:rsidRPr="00D03B13">
        <w:rPr>
          <w:rFonts w:ascii="Times New Roman" w:eastAsia="Calibri" w:hAnsi="Times New Roman" w:cs="Times New Roman"/>
          <w:i/>
          <w:iCs/>
          <w:sz w:val="24"/>
          <w:szCs w:val="24"/>
        </w:rPr>
        <w:t xml:space="preserve">Selected Writings of Alexandra Kollontai, </w:t>
      </w:r>
      <w:r w:rsidRPr="00D03B13">
        <w:rPr>
          <w:rFonts w:ascii="Times New Roman" w:eastAsia="Calibri" w:hAnsi="Times New Roman" w:cs="Times New Roman"/>
          <w:sz w:val="24"/>
          <w:szCs w:val="24"/>
        </w:rPr>
        <w:t>London: Allison &amp; Busby, pp. 29-74.</w:t>
      </w:r>
    </w:p>
    <w:p w:rsidR="007A5E71" w:rsidRPr="00D03B13"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Kollontai, (1977) ‘Make Way for Winged Eros: A Letter to the Youth’, in </w:t>
      </w:r>
      <w:r w:rsidRPr="00D03B13">
        <w:rPr>
          <w:rFonts w:ascii="Times New Roman" w:eastAsia="Calibri" w:hAnsi="Times New Roman" w:cs="Times New Roman"/>
          <w:i/>
          <w:iCs/>
          <w:sz w:val="24"/>
          <w:szCs w:val="24"/>
        </w:rPr>
        <w:t xml:space="preserve">Selected Writings of Alexandra Kollontai </w:t>
      </w:r>
      <w:r w:rsidRPr="00D03B13">
        <w:rPr>
          <w:rFonts w:ascii="Times New Roman" w:eastAsia="Calibri" w:hAnsi="Times New Roman" w:cs="Times New Roman"/>
          <w:sz w:val="24"/>
          <w:szCs w:val="24"/>
        </w:rPr>
        <w:t>Allison &amp; Busby, pp. 201-292.</w:t>
      </w:r>
    </w:p>
    <w:p w:rsidR="007A5E71" w:rsidRPr="00D03B13" w:rsidRDefault="007A5E71" w:rsidP="007A5E71">
      <w:pPr>
        <w:numPr>
          <w:ilvl w:val="0"/>
          <w:numId w:val="5"/>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Porter, (1980) </w:t>
      </w:r>
      <w:r w:rsidRPr="00D03B13">
        <w:rPr>
          <w:rFonts w:ascii="Times New Roman" w:eastAsia="Calibri" w:hAnsi="Times New Roman" w:cs="Times New Roman"/>
          <w:i/>
          <w:iCs/>
          <w:sz w:val="24"/>
          <w:szCs w:val="24"/>
        </w:rPr>
        <w:t xml:space="preserve">Alexandra Kollontai: The Lonely Struggle of the Woman who defied Lenin,  </w:t>
      </w:r>
      <w:r w:rsidRPr="00D03B13">
        <w:rPr>
          <w:rFonts w:ascii="Times New Roman" w:eastAsia="Calibri" w:hAnsi="Times New Roman" w:cs="Times New Roman"/>
          <w:sz w:val="24"/>
          <w:szCs w:val="24"/>
        </w:rPr>
        <w:t>New York: Dutton Children’s Books.</w:t>
      </w:r>
    </w:p>
    <w:p w:rsidR="007A5E71" w:rsidRDefault="007A5E71" w:rsidP="007A5E71"/>
    <w:p w:rsidR="007A5E71" w:rsidRDefault="007A5E71" w:rsidP="007A5E71"/>
    <w:p w:rsidR="007A5E71" w:rsidRDefault="007A5E71" w:rsidP="007A5E71"/>
    <w:p w:rsidR="007A5E71" w:rsidRDefault="007A5E71"/>
    <w:p w:rsidR="00AC6BF0" w:rsidRDefault="00AC6BF0"/>
    <w:p w:rsidR="00AC6BF0" w:rsidRDefault="00AC6BF0"/>
    <w:p w:rsidR="00AC6BF0" w:rsidRDefault="00AC6BF0"/>
    <w:p w:rsidR="00AC6BF0" w:rsidRDefault="00AC6BF0"/>
    <w:p w:rsidR="00AC6BF0" w:rsidRDefault="00AC6BF0"/>
    <w:p w:rsidR="00AC6BF0" w:rsidRDefault="00AC6BF0"/>
    <w:p w:rsidR="00AC6BF0" w:rsidRDefault="00AC6BF0"/>
    <w:p w:rsidR="00AC6BF0" w:rsidRDefault="00AC6BF0"/>
    <w:p w:rsidR="00AC6BF0" w:rsidRDefault="00AC6BF0"/>
    <w:p w:rsidR="00AC6BF0" w:rsidRDefault="00AC6BF0"/>
    <w:p w:rsidR="00AC6BF0" w:rsidRDefault="00AC6BF0"/>
    <w:p w:rsidR="00AC6BF0" w:rsidRDefault="00AC6BF0"/>
    <w:p w:rsidR="00AC6BF0" w:rsidRDefault="00AC6BF0"/>
    <w:p w:rsidR="00AC6BF0" w:rsidRDefault="00AC6BF0"/>
    <w:p w:rsidR="00AC6BF0" w:rsidRDefault="00AC6BF0"/>
    <w:p w:rsidR="00AC6BF0" w:rsidRDefault="00AC6BF0"/>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lastRenderedPageBreak/>
        <w:t>PAPER:-  POLITICAL THEOTY – CONCEPTS AND DEBATES</w:t>
      </w:r>
    </w:p>
    <w:p w:rsidR="00AC6BF0" w:rsidRPr="00AB49B0" w:rsidRDefault="00AC6BF0" w:rsidP="00AC6BF0">
      <w:pPr>
        <w:spacing w:after="0"/>
        <w:jc w:val="both"/>
        <w:rPr>
          <w:rFonts w:ascii="Times New Roman" w:hAnsi="Times New Roman"/>
          <w:sz w:val="24"/>
          <w:szCs w:val="24"/>
        </w:rPr>
      </w:pPr>
      <w:r w:rsidRPr="00AB49B0">
        <w:rPr>
          <w:rFonts w:ascii="Times New Roman" w:hAnsi="Times New Roman"/>
          <w:b/>
          <w:sz w:val="24"/>
          <w:szCs w:val="24"/>
        </w:rPr>
        <w:t xml:space="preserve">PAPER:-  </w:t>
      </w:r>
      <w:r w:rsidRPr="00AB49B0">
        <w:rPr>
          <w:rFonts w:ascii="Times New Roman" w:hAnsi="Times New Roman"/>
          <w:sz w:val="24"/>
          <w:szCs w:val="24"/>
        </w:rPr>
        <w:t>(CORE COURSE) -  BA (HONS.)</w:t>
      </w: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 xml:space="preserve">SEMESTER: - </w:t>
      </w:r>
      <w:r w:rsidRPr="00AB49B0">
        <w:rPr>
          <w:rFonts w:ascii="Times New Roman" w:hAnsi="Times New Roman"/>
          <w:sz w:val="24"/>
          <w:szCs w:val="24"/>
        </w:rPr>
        <w:t>II SEMESTER</w:t>
      </w:r>
      <w:r w:rsidRPr="00AB49B0">
        <w:rPr>
          <w:rFonts w:ascii="Times New Roman" w:hAnsi="Times New Roman"/>
          <w:b/>
          <w:sz w:val="24"/>
          <w:szCs w:val="24"/>
        </w:rPr>
        <w:t xml:space="preserve"> </w:t>
      </w: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 xml:space="preserve">SESSION: -  </w:t>
      </w:r>
      <w:r w:rsidRPr="00AB49B0">
        <w:rPr>
          <w:rFonts w:ascii="Times New Roman" w:hAnsi="Times New Roman"/>
          <w:sz w:val="24"/>
          <w:szCs w:val="24"/>
        </w:rPr>
        <w:t>APRIL – JULY 2021</w:t>
      </w:r>
      <w:r w:rsidRPr="00AB49B0">
        <w:rPr>
          <w:rFonts w:ascii="Times New Roman" w:hAnsi="Times New Roman"/>
          <w:b/>
          <w:sz w:val="24"/>
          <w:szCs w:val="24"/>
        </w:rPr>
        <w:t xml:space="preserve"> </w:t>
      </w:r>
    </w:p>
    <w:p w:rsidR="00AC6BF0" w:rsidRPr="00AB49B0" w:rsidRDefault="00AC6BF0" w:rsidP="00AC6BF0">
      <w:pPr>
        <w:spacing w:after="0"/>
        <w:jc w:val="both"/>
        <w:rPr>
          <w:rFonts w:ascii="Times New Roman" w:hAnsi="Times New Roman"/>
          <w:b/>
          <w:sz w:val="24"/>
          <w:szCs w:val="24"/>
        </w:rPr>
      </w:pPr>
      <w:r>
        <w:rPr>
          <w:rFonts w:ascii="Times New Roman" w:hAnsi="Times New Roman"/>
          <w:b/>
          <w:sz w:val="24"/>
          <w:szCs w:val="24"/>
        </w:rPr>
        <w:t>TAECHER NAME: - Luke Kumari</w:t>
      </w: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SYLLABUS:</w:t>
      </w: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 xml:space="preserve">Unit 1 Freedom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a) Liberty: Negative and Positive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b) Freedom, Emancipation, Swaraj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Debate: Free speech, expression and dissent </w:t>
      </w:r>
    </w:p>
    <w:p w:rsidR="00AC6BF0" w:rsidRDefault="00AC6BF0" w:rsidP="00AC6BF0">
      <w:pPr>
        <w:spacing w:after="0"/>
        <w:jc w:val="both"/>
        <w:rPr>
          <w:rFonts w:ascii="Times New Roman" w:hAnsi="Times New Roman"/>
          <w:sz w:val="24"/>
          <w:szCs w:val="24"/>
        </w:rPr>
      </w:pP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 xml:space="preserve">Unit 2 Equality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a) Equality of opportunity and Equality of Outcome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b) Egalitarianism: Background inequalities and differential treatment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Debate: Affirmative action </w:t>
      </w:r>
    </w:p>
    <w:p w:rsidR="00AC6BF0" w:rsidRDefault="00AC6BF0" w:rsidP="00AC6BF0">
      <w:pPr>
        <w:spacing w:after="0"/>
        <w:jc w:val="both"/>
        <w:rPr>
          <w:rFonts w:ascii="Times New Roman" w:hAnsi="Times New Roman"/>
          <w:sz w:val="24"/>
          <w:szCs w:val="24"/>
        </w:rPr>
      </w:pP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 xml:space="preserve">Unit 3 Justice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a) Justice: Procedural and Substantive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b) Rawls and his critics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Debate: Scope of Justice – National vs Global </w:t>
      </w:r>
    </w:p>
    <w:p w:rsidR="00AC6BF0" w:rsidRDefault="00AC6BF0" w:rsidP="00AC6BF0">
      <w:pPr>
        <w:spacing w:after="0"/>
        <w:jc w:val="both"/>
        <w:rPr>
          <w:rFonts w:ascii="Times New Roman" w:hAnsi="Times New Roman"/>
          <w:b/>
          <w:sz w:val="24"/>
          <w:szCs w:val="24"/>
        </w:rPr>
      </w:pP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 xml:space="preserve">Unit 4 Rights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a) Rights: Natural, Moral and Legal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b) Rights and Obligations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Debate: Human Rights -  Universalism or Cultural Relativism </w:t>
      </w:r>
    </w:p>
    <w:p w:rsidR="00AC6BF0" w:rsidRDefault="00AC6BF0" w:rsidP="00AC6BF0">
      <w:pPr>
        <w:spacing w:after="0"/>
        <w:jc w:val="both"/>
        <w:rPr>
          <w:rFonts w:ascii="Times New Roman" w:hAnsi="Times New Roman"/>
          <w:sz w:val="24"/>
          <w:szCs w:val="24"/>
        </w:rPr>
      </w:pP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 xml:space="preserve">Unit 5 Democracy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a) Democracy: Idea and Practice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b) Liberal Democracy and its critics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c) Multiculturalism and Toleration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Debate: Representation vs participation</w:t>
      </w:r>
    </w:p>
    <w:p w:rsidR="00AC6BF0" w:rsidRDefault="00AC6BF0" w:rsidP="00AC6BF0">
      <w:pPr>
        <w:spacing w:after="0"/>
        <w:jc w:val="both"/>
        <w:rPr>
          <w:rFonts w:ascii="Times New Roman" w:hAnsi="Times New Roman"/>
          <w:sz w:val="24"/>
          <w:szCs w:val="24"/>
        </w:rPr>
      </w:pPr>
    </w:p>
    <w:p w:rsidR="00AC6BF0" w:rsidRPr="00AB49B0" w:rsidRDefault="00AC6BF0" w:rsidP="00AC6BF0">
      <w:pPr>
        <w:spacing w:after="0"/>
        <w:jc w:val="both"/>
        <w:rPr>
          <w:rFonts w:ascii="Times New Roman" w:hAnsi="Times New Roman"/>
          <w:b/>
          <w:sz w:val="24"/>
          <w:szCs w:val="24"/>
          <w:u w:val="single"/>
        </w:rPr>
      </w:pPr>
      <w:r w:rsidRPr="00AB49B0">
        <w:rPr>
          <w:rFonts w:ascii="Times New Roman" w:hAnsi="Times New Roman"/>
          <w:b/>
          <w:sz w:val="24"/>
          <w:szCs w:val="24"/>
          <w:u w:val="single"/>
        </w:rPr>
        <w:t xml:space="preserve">COURSE DESCRIPTION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Political  theory  is a core component  in  the discipline of political science.  It  helps  us  to equip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ourselves  with  the  analytical  tools  necessary  to  differentiate  between  legitimate  functions  of government and the arbitrary use of power. It enables the readers to move beyond the apparent </w:t>
      </w:r>
    </w:p>
    <w:p w:rsidR="00AC6BF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truths regarding what is happening in politics. The study of political theory provides precision to our  knowledge  of  the  fundamental  yet  General  political  concepts  like  liberty,  equality, democracy, development, human rights,  justice, etc.Liberty is a manifold concept, and includes natural  liberty,  Civil  liberty,  political  liberty,  personal  liberty,  economic  liberty  and  </w:t>
      </w:r>
      <w:r w:rsidRPr="00FC7B90">
        <w:rPr>
          <w:rFonts w:ascii="Times New Roman" w:hAnsi="Times New Roman"/>
          <w:sz w:val="24"/>
          <w:szCs w:val="24"/>
        </w:rPr>
        <w:lastRenderedPageBreak/>
        <w:t xml:space="preserve">National liberty, among others. It is central to any political system. Equality too has many facets. Social equality  is  a  state  of  affairs  in  which  all  the  people  have  the  same  status  in  certain  respects. </w:t>
      </w:r>
    </w:p>
    <w:p w:rsidR="00AC6BF0" w:rsidRDefault="00AC6BF0" w:rsidP="00AC6BF0">
      <w:pPr>
        <w:spacing w:after="0"/>
        <w:jc w:val="both"/>
        <w:rPr>
          <w:rFonts w:ascii="Times New Roman" w:hAnsi="Times New Roman"/>
          <w:sz w:val="24"/>
          <w:szCs w:val="24"/>
        </w:rPr>
      </w:pP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Political equality within the state is the essence of political dimension of justice. It is concerned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with the actual policies through which the political proce ss realizes the norms of justice. Rights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are the sum total of those opportunities which ensure Enrichment of human personality and the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development of society. There are multiple forms and institutions of power, the most powerful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being the state which  is the  Aggregate and  legitimate power structure of a country.  Therefore,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state is one of the core issues discussed and debated in political theory. </w:t>
      </w:r>
    </w:p>
    <w:p w:rsidR="00AC6BF0" w:rsidRDefault="00AC6BF0" w:rsidP="00AC6BF0">
      <w:pPr>
        <w:spacing w:after="0"/>
        <w:jc w:val="both"/>
        <w:rPr>
          <w:rFonts w:ascii="Times New Roman" w:hAnsi="Times New Roman"/>
          <w:sz w:val="24"/>
          <w:szCs w:val="24"/>
        </w:rPr>
      </w:pP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The course describes all these fields and takes up the evolving new sets of ideas and debates that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form the core  of political theory. These debates and concepts give new insights into the critical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frame of understanding and interpreting politics. </w:t>
      </w:r>
    </w:p>
    <w:p w:rsidR="00AC6BF0" w:rsidRDefault="00AC6BF0" w:rsidP="00AC6BF0">
      <w:pPr>
        <w:spacing w:after="0"/>
        <w:jc w:val="both"/>
        <w:rPr>
          <w:rFonts w:ascii="Times New Roman" w:hAnsi="Times New Roman"/>
          <w:b/>
          <w:sz w:val="24"/>
          <w:szCs w:val="24"/>
          <w:u w:val="single"/>
        </w:rPr>
      </w:pPr>
    </w:p>
    <w:p w:rsidR="00AC6BF0" w:rsidRPr="00AB49B0" w:rsidRDefault="00AC6BF0" w:rsidP="00AC6BF0">
      <w:pPr>
        <w:spacing w:after="0"/>
        <w:jc w:val="both"/>
        <w:rPr>
          <w:rFonts w:ascii="Times New Roman" w:hAnsi="Times New Roman"/>
          <w:b/>
          <w:sz w:val="24"/>
          <w:szCs w:val="24"/>
          <w:u w:val="single"/>
        </w:rPr>
      </w:pPr>
      <w:r w:rsidRPr="00AB49B0">
        <w:rPr>
          <w:rFonts w:ascii="Times New Roman" w:hAnsi="Times New Roman"/>
          <w:b/>
          <w:sz w:val="24"/>
          <w:szCs w:val="24"/>
          <w:u w:val="single"/>
        </w:rPr>
        <w:t>TEACHING TIME:</w:t>
      </w: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 xml:space="preserve">12 Weeks approximately five days of a week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The course is organized around daily  lectures as per the  time table. Students will be provided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AC6BF0" w:rsidRDefault="00AC6BF0" w:rsidP="00AC6BF0">
      <w:pPr>
        <w:spacing w:after="0"/>
        <w:jc w:val="both"/>
        <w:rPr>
          <w:rFonts w:ascii="Times New Roman" w:hAnsi="Times New Roman"/>
          <w:b/>
          <w:sz w:val="24"/>
          <w:szCs w:val="24"/>
          <w:u w:val="single"/>
        </w:rPr>
      </w:pPr>
    </w:p>
    <w:p w:rsidR="00AC6BF0" w:rsidRPr="00AB49B0" w:rsidRDefault="00AC6BF0" w:rsidP="00AC6BF0">
      <w:pPr>
        <w:spacing w:after="0"/>
        <w:jc w:val="both"/>
        <w:rPr>
          <w:rFonts w:ascii="Times New Roman" w:hAnsi="Times New Roman"/>
          <w:b/>
          <w:sz w:val="24"/>
          <w:szCs w:val="24"/>
          <w:u w:val="single"/>
        </w:rPr>
      </w:pPr>
      <w:r w:rsidRPr="00AB49B0">
        <w:rPr>
          <w:rFonts w:ascii="Times New Roman" w:hAnsi="Times New Roman"/>
          <w:b/>
          <w:sz w:val="24"/>
          <w:szCs w:val="24"/>
          <w:u w:val="single"/>
        </w:rPr>
        <w:t>UNIT WISE BREAKUP OF SYLLABUS:</w:t>
      </w: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Unit 1 Freedom (Week 1-2)</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Unit  first deals  with the  theory  of  Liberty. It explains  that  Liberty  is a  manifold concept, and includes  natural  liberty,  Civil  liberty,  political  liberty,  personal  liberty,  economic  liberty  and National liberty, among others. It is central to any political system.</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a) Liberty: Negative and Positive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b) Freedom, Emancipation, Swaraj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Debate: Free speech, expression and dissent </w:t>
      </w: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Unit 2 Equality (3 -5)</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This unit explains the theory of equality and also deal with many facets of Equality. It is explains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Social  equality  is  a  state  of  affairs  in  which  all  the  people  have  the  same  status  in  certa</w:t>
      </w:r>
      <w:r>
        <w:rPr>
          <w:rFonts w:ascii="Times New Roman" w:hAnsi="Times New Roman"/>
          <w:sz w:val="24"/>
          <w:szCs w:val="24"/>
        </w:rPr>
        <w:t>in respects. Political equality</w:t>
      </w:r>
      <w:r w:rsidRPr="00FC7B90">
        <w:rPr>
          <w:rFonts w:ascii="Times New Roman" w:hAnsi="Times New Roman"/>
          <w:sz w:val="24"/>
          <w:szCs w:val="24"/>
        </w:rPr>
        <w:t xml:space="preserve"> within the state  is the essence of political dimension of justice. It  is concerned  with  the  actual  policies  through  which  the  political  process  realizes  the  norms  of </w:t>
      </w:r>
      <w:r>
        <w:rPr>
          <w:rFonts w:ascii="Times New Roman" w:hAnsi="Times New Roman"/>
          <w:sz w:val="24"/>
          <w:szCs w:val="24"/>
        </w:rPr>
        <w:t>justi</w:t>
      </w:r>
      <w:r w:rsidRPr="00FC7B90">
        <w:rPr>
          <w:rFonts w:ascii="Times New Roman" w:hAnsi="Times New Roman"/>
          <w:sz w:val="24"/>
          <w:szCs w:val="24"/>
        </w:rPr>
        <w:t xml:space="preserve">ce.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a) Equality of opportunity and Equality of Outcome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b) Egalitarianism: Background inequalities and differential treatment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lastRenderedPageBreak/>
        <w:t xml:space="preserve">Debate: Affirmative action </w:t>
      </w:r>
    </w:p>
    <w:p w:rsidR="00AC6BF0" w:rsidRDefault="00AC6BF0" w:rsidP="00AC6BF0">
      <w:pPr>
        <w:spacing w:after="0"/>
        <w:jc w:val="both"/>
        <w:rPr>
          <w:rFonts w:ascii="Times New Roman" w:hAnsi="Times New Roman"/>
          <w:b/>
          <w:sz w:val="24"/>
          <w:szCs w:val="24"/>
        </w:rPr>
      </w:pP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 xml:space="preserve">Unit 3 Justice (6-7)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This  unit describes the theory of  Justice. It‟s deeply explains  the  Rawls  theory of  justice and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differentiates the concept of Procedu</w:t>
      </w:r>
      <w:r>
        <w:rPr>
          <w:rFonts w:ascii="Times New Roman" w:hAnsi="Times New Roman"/>
          <w:sz w:val="24"/>
          <w:szCs w:val="24"/>
        </w:rPr>
        <w:t>ral and Substantive justice. It’</w:t>
      </w:r>
      <w:r w:rsidRPr="00FC7B90">
        <w:rPr>
          <w:rFonts w:ascii="Times New Roman" w:hAnsi="Times New Roman"/>
          <w:sz w:val="24"/>
          <w:szCs w:val="24"/>
        </w:rPr>
        <w:t xml:space="preserve">s also deals with the critic of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Rawls by the different theory and deeply studies of scope of justice and what are the differences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between National and Global justice.</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a) Justice: Procedural and Substantive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b) Rawls and his critics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Debate: Scope of Justice – National vs Global </w:t>
      </w:r>
    </w:p>
    <w:p w:rsidR="00AC6BF0" w:rsidRDefault="00AC6BF0" w:rsidP="00AC6BF0">
      <w:pPr>
        <w:spacing w:after="0"/>
        <w:jc w:val="both"/>
        <w:rPr>
          <w:rFonts w:ascii="Times New Roman" w:hAnsi="Times New Roman"/>
          <w:b/>
          <w:sz w:val="24"/>
          <w:szCs w:val="24"/>
        </w:rPr>
      </w:pP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Unit 4 Rights (8-10)</w:t>
      </w:r>
    </w:p>
    <w:p w:rsidR="00AC6BF0" w:rsidRPr="00FC7B90" w:rsidRDefault="00AC6BF0" w:rsidP="00AC6BF0">
      <w:pPr>
        <w:spacing w:after="0"/>
        <w:jc w:val="both"/>
        <w:rPr>
          <w:rFonts w:ascii="Times New Roman" w:hAnsi="Times New Roman"/>
          <w:sz w:val="24"/>
          <w:szCs w:val="24"/>
        </w:rPr>
      </w:pPr>
      <w:r>
        <w:rPr>
          <w:rFonts w:ascii="Times New Roman" w:hAnsi="Times New Roman"/>
          <w:sz w:val="24"/>
          <w:szCs w:val="24"/>
        </w:rPr>
        <w:t xml:space="preserve">This unit covers </w:t>
      </w:r>
      <w:r w:rsidRPr="00FC7B90">
        <w:rPr>
          <w:rFonts w:ascii="Times New Roman" w:hAnsi="Times New Roman"/>
          <w:sz w:val="24"/>
          <w:szCs w:val="24"/>
        </w:rPr>
        <w:t>th</w:t>
      </w:r>
      <w:r>
        <w:rPr>
          <w:rFonts w:ascii="Times New Roman" w:hAnsi="Times New Roman"/>
          <w:sz w:val="24"/>
          <w:szCs w:val="24"/>
        </w:rPr>
        <w:t xml:space="preserve">e theory of Rights. Rights are rightly </w:t>
      </w:r>
      <w:r w:rsidRPr="00FC7B90">
        <w:rPr>
          <w:rFonts w:ascii="Times New Roman" w:hAnsi="Times New Roman"/>
          <w:sz w:val="24"/>
          <w:szCs w:val="24"/>
        </w:rPr>
        <w:t>called</w:t>
      </w:r>
      <w:r>
        <w:rPr>
          <w:rFonts w:ascii="Times New Roman" w:hAnsi="Times New Roman"/>
          <w:sz w:val="24"/>
          <w:szCs w:val="24"/>
        </w:rPr>
        <w:t xml:space="preserve"> social claims which </w:t>
      </w:r>
      <w:r w:rsidRPr="00FC7B90">
        <w:rPr>
          <w:rFonts w:ascii="Times New Roman" w:hAnsi="Times New Roman"/>
          <w:sz w:val="24"/>
          <w:szCs w:val="24"/>
        </w:rPr>
        <w:t>help individuals  attain  their  best  selves  and  help  them  dev</w:t>
      </w:r>
      <w:r>
        <w:rPr>
          <w:rFonts w:ascii="Times New Roman" w:hAnsi="Times New Roman"/>
          <w:sz w:val="24"/>
          <w:szCs w:val="24"/>
        </w:rPr>
        <w:t xml:space="preserve">elop  their  personalities.  A </w:t>
      </w:r>
      <w:r w:rsidRPr="00FC7B90">
        <w:rPr>
          <w:rFonts w:ascii="Times New Roman" w:hAnsi="Times New Roman"/>
          <w:sz w:val="24"/>
          <w:szCs w:val="24"/>
        </w:rPr>
        <w:t>democratic gover</w:t>
      </w:r>
      <w:r>
        <w:rPr>
          <w:rFonts w:ascii="Times New Roman" w:hAnsi="Times New Roman"/>
          <w:sz w:val="24"/>
          <w:szCs w:val="24"/>
        </w:rPr>
        <w:t>nment can best serve the people if it maintains a system of rights for its people. It’</w:t>
      </w:r>
      <w:r w:rsidRPr="00FC7B90">
        <w:rPr>
          <w:rFonts w:ascii="Times New Roman" w:hAnsi="Times New Roman"/>
          <w:sz w:val="24"/>
          <w:szCs w:val="24"/>
        </w:rPr>
        <w:t xml:space="preserve">s also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explains  about  the  concept  of  Human  Rights  and  Universalism  or  cultural  relativism.  for  the wider  understanding  of  students  unit  also  discuss  that  States  never  give  rights,  they  only recognise</w:t>
      </w:r>
      <w:r>
        <w:rPr>
          <w:rFonts w:ascii="Times New Roman" w:hAnsi="Times New Roman"/>
          <w:sz w:val="24"/>
          <w:szCs w:val="24"/>
        </w:rPr>
        <w:t>d</w:t>
      </w:r>
      <w:r w:rsidRPr="00FC7B90">
        <w:rPr>
          <w:rFonts w:ascii="Times New Roman" w:hAnsi="Times New Roman"/>
          <w:sz w:val="24"/>
          <w:szCs w:val="24"/>
        </w:rPr>
        <w:t xml:space="preserve">  them;  governments  never  grant rights,  they only protect them.  Rights emanate  from society,  from  peculiar  social  conditions,  and,  therefore,  they  are  always  social.  Rights are </w:t>
      </w:r>
      <w:r>
        <w:rPr>
          <w:rFonts w:ascii="Times New Roman" w:hAnsi="Times New Roman"/>
          <w:sz w:val="24"/>
          <w:szCs w:val="24"/>
        </w:rPr>
        <w:t>individuals ‟</w:t>
      </w:r>
      <w:r w:rsidRPr="00FC7B90">
        <w:rPr>
          <w:rFonts w:ascii="Times New Roman" w:hAnsi="Times New Roman"/>
          <w:sz w:val="24"/>
          <w:szCs w:val="24"/>
        </w:rPr>
        <w:t xml:space="preserve"> rights;  they  belong  to  the  individuals;  they </w:t>
      </w:r>
      <w:r>
        <w:rPr>
          <w:rFonts w:ascii="Times New Roman" w:hAnsi="Times New Roman"/>
          <w:sz w:val="24"/>
          <w:szCs w:val="24"/>
        </w:rPr>
        <w:t xml:space="preserve"> exist  for  the  individuals; they </w:t>
      </w:r>
      <w:r w:rsidRPr="00FC7B90">
        <w:rPr>
          <w:rFonts w:ascii="Times New Roman" w:hAnsi="Times New Roman"/>
          <w:sz w:val="24"/>
          <w:szCs w:val="24"/>
        </w:rPr>
        <w:t xml:space="preserve">are exercised by them so as to enable them to attain the full development of their personalities.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a) Rights: Natural, Moral and Legal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b) Rights and Obligations </w:t>
      </w:r>
    </w:p>
    <w:p w:rsidR="00AC6BF0" w:rsidRPr="00FC7B90" w:rsidRDefault="00AC6BF0" w:rsidP="00AC6BF0">
      <w:pPr>
        <w:spacing w:after="0"/>
        <w:jc w:val="both"/>
        <w:rPr>
          <w:rFonts w:ascii="Times New Roman" w:hAnsi="Times New Roman"/>
          <w:sz w:val="24"/>
          <w:szCs w:val="24"/>
        </w:rPr>
      </w:pPr>
      <w:r>
        <w:rPr>
          <w:rFonts w:ascii="Times New Roman" w:hAnsi="Times New Roman"/>
          <w:sz w:val="24"/>
          <w:szCs w:val="24"/>
        </w:rPr>
        <w:t xml:space="preserve">Debate: Human Rights - </w:t>
      </w:r>
      <w:r w:rsidRPr="00FC7B90">
        <w:rPr>
          <w:rFonts w:ascii="Times New Roman" w:hAnsi="Times New Roman"/>
          <w:sz w:val="24"/>
          <w:szCs w:val="24"/>
        </w:rPr>
        <w:t xml:space="preserve">Universalism or Cultural Relativism </w:t>
      </w:r>
    </w:p>
    <w:p w:rsidR="00AC6BF0" w:rsidRDefault="00AC6BF0" w:rsidP="00AC6BF0">
      <w:pPr>
        <w:spacing w:after="0"/>
        <w:jc w:val="both"/>
        <w:rPr>
          <w:rFonts w:ascii="Times New Roman" w:hAnsi="Times New Roman"/>
          <w:b/>
          <w:sz w:val="24"/>
          <w:szCs w:val="24"/>
        </w:rPr>
      </w:pPr>
    </w:p>
    <w:p w:rsidR="00AC6BF0" w:rsidRPr="00AB49B0" w:rsidRDefault="00AC6BF0" w:rsidP="00AC6BF0">
      <w:pPr>
        <w:spacing w:after="0"/>
        <w:jc w:val="both"/>
        <w:rPr>
          <w:rFonts w:ascii="Times New Roman" w:hAnsi="Times New Roman"/>
          <w:b/>
          <w:sz w:val="24"/>
          <w:szCs w:val="24"/>
        </w:rPr>
      </w:pPr>
      <w:r w:rsidRPr="00AB49B0">
        <w:rPr>
          <w:rFonts w:ascii="Times New Roman" w:hAnsi="Times New Roman"/>
          <w:b/>
          <w:sz w:val="24"/>
          <w:szCs w:val="24"/>
        </w:rPr>
        <w:t>Unit 5 Democracy (10-12)</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Examine the views of prominent figures on Democracy in this unit such as Aristotle, John Stuart Mill, Rousseau, Alexis de Tocqueville and Schumpeter. This unit explains the main objections to democracy, including the challenges of majority tyranny, irrational decision- making procedures </w:t>
      </w:r>
      <w:r>
        <w:rPr>
          <w:rFonts w:ascii="Times New Roman" w:hAnsi="Times New Roman"/>
          <w:sz w:val="24"/>
          <w:szCs w:val="24"/>
        </w:rPr>
        <w:t xml:space="preserve">and ineffectual government. Theories of Democracy contain </w:t>
      </w:r>
      <w:r w:rsidRPr="00FC7B90">
        <w:rPr>
          <w:rFonts w:ascii="Times New Roman" w:hAnsi="Times New Roman"/>
          <w:sz w:val="24"/>
          <w:szCs w:val="24"/>
        </w:rPr>
        <w:t>three</w:t>
      </w:r>
      <w:r>
        <w:rPr>
          <w:rFonts w:ascii="Times New Roman" w:hAnsi="Times New Roman"/>
          <w:sz w:val="24"/>
          <w:szCs w:val="24"/>
        </w:rPr>
        <w:t xml:space="preserve"> helpful discussion sections that</w:t>
      </w:r>
      <w:r w:rsidRPr="00FC7B90">
        <w:rPr>
          <w:rFonts w:ascii="Times New Roman" w:hAnsi="Times New Roman"/>
          <w:sz w:val="24"/>
          <w:szCs w:val="24"/>
        </w:rPr>
        <w:t xml:space="preserve"> concentrate o</w:t>
      </w:r>
      <w:r>
        <w:rPr>
          <w:rFonts w:ascii="Times New Roman" w:hAnsi="Times New Roman"/>
          <w:sz w:val="24"/>
          <w:szCs w:val="24"/>
        </w:rPr>
        <w:t>n the recurrent themes of</w:t>
      </w:r>
      <w:r w:rsidRPr="00FC7B90">
        <w:rPr>
          <w:rFonts w:ascii="Times New Roman" w:hAnsi="Times New Roman"/>
          <w:sz w:val="24"/>
          <w:szCs w:val="24"/>
        </w:rPr>
        <w:t xml:space="preserve"> liberal democracy and capitalism, dem</w:t>
      </w:r>
      <w:r>
        <w:rPr>
          <w:rFonts w:ascii="Times New Roman" w:hAnsi="Times New Roman"/>
          <w:sz w:val="24"/>
          <w:szCs w:val="24"/>
        </w:rPr>
        <w:t>ocracy and representation, and</w:t>
      </w:r>
      <w:r w:rsidRPr="00FC7B90">
        <w:rPr>
          <w:rFonts w:ascii="Times New Roman" w:hAnsi="Times New Roman"/>
          <w:sz w:val="24"/>
          <w:szCs w:val="24"/>
        </w:rPr>
        <w:t xml:space="preserve"> </w:t>
      </w:r>
      <w:r>
        <w:rPr>
          <w:rFonts w:ascii="Times New Roman" w:hAnsi="Times New Roman"/>
          <w:sz w:val="24"/>
          <w:szCs w:val="24"/>
        </w:rPr>
        <w:t>the value of democracy. It also discuss about the contemporary</w:t>
      </w:r>
      <w:r w:rsidRPr="00FC7B90">
        <w:rPr>
          <w:rFonts w:ascii="Times New Roman" w:hAnsi="Times New Roman"/>
          <w:sz w:val="24"/>
          <w:szCs w:val="24"/>
        </w:rPr>
        <w:t xml:space="preserve"> debate, Theories of Democracy provides an accessible introduction for the student or general reader and also makes an original contribution to contemporary political philosophy.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a) Democracy: Idea and Practice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b) Liberal Democracy and its critics </w:t>
      </w:r>
    </w:p>
    <w:p w:rsidR="00AC6BF0" w:rsidRPr="00FC7B90" w:rsidRDefault="00AC6BF0" w:rsidP="00AC6BF0">
      <w:pPr>
        <w:spacing w:after="0"/>
        <w:ind w:firstLine="720"/>
        <w:jc w:val="both"/>
        <w:rPr>
          <w:rFonts w:ascii="Times New Roman" w:hAnsi="Times New Roman"/>
          <w:sz w:val="24"/>
          <w:szCs w:val="24"/>
        </w:rPr>
      </w:pPr>
      <w:r w:rsidRPr="00FC7B90">
        <w:rPr>
          <w:rFonts w:ascii="Times New Roman" w:hAnsi="Times New Roman"/>
          <w:sz w:val="24"/>
          <w:szCs w:val="24"/>
        </w:rPr>
        <w:t xml:space="preserve">c) Multiculturalism and Toleration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Debate: Representation vs participation </w:t>
      </w:r>
    </w:p>
    <w:p w:rsidR="00AC6BF0" w:rsidRDefault="00AC6BF0" w:rsidP="00AC6BF0">
      <w:pPr>
        <w:spacing w:after="0"/>
        <w:jc w:val="both"/>
        <w:rPr>
          <w:rFonts w:ascii="Times New Roman" w:hAnsi="Times New Roman"/>
          <w:b/>
          <w:sz w:val="24"/>
          <w:szCs w:val="24"/>
          <w:u w:val="single"/>
        </w:rPr>
      </w:pPr>
    </w:p>
    <w:p w:rsidR="00AC6BF0" w:rsidRPr="008028CC" w:rsidRDefault="00AC6BF0" w:rsidP="00AC6BF0">
      <w:pPr>
        <w:spacing w:after="0"/>
        <w:jc w:val="both"/>
        <w:rPr>
          <w:rFonts w:ascii="Times New Roman" w:hAnsi="Times New Roman"/>
          <w:b/>
          <w:sz w:val="24"/>
          <w:szCs w:val="24"/>
          <w:u w:val="single"/>
        </w:rPr>
      </w:pPr>
      <w:r w:rsidRPr="008028CC">
        <w:rPr>
          <w:rFonts w:ascii="Times New Roman" w:hAnsi="Times New Roman"/>
          <w:b/>
          <w:sz w:val="24"/>
          <w:szCs w:val="24"/>
          <w:u w:val="single"/>
        </w:rPr>
        <w:lastRenderedPageBreak/>
        <w:t>ASSESSMENT</w:t>
      </w:r>
    </w:p>
    <w:p w:rsidR="00AC6BF0" w:rsidRPr="008028CC" w:rsidRDefault="00AC6BF0" w:rsidP="00AC6BF0">
      <w:pPr>
        <w:spacing w:after="0"/>
        <w:jc w:val="both"/>
        <w:rPr>
          <w:rFonts w:ascii="Times New Roman" w:hAnsi="Times New Roman"/>
          <w:b/>
          <w:sz w:val="24"/>
          <w:szCs w:val="24"/>
        </w:rPr>
      </w:pPr>
      <w:r w:rsidRPr="008028CC">
        <w:rPr>
          <w:rFonts w:ascii="Times New Roman" w:hAnsi="Times New Roman"/>
          <w:b/>
          <w:sz w:val="24"/>
          <w:szCs w:val="24"/>
        </w:rPr>
        <w:t>Inte rnal Assessment: 25 Marks</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Students in this course will primarily have three modes of assessment:</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1) Written assignment</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2) Presentation</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3) Class Test</w:t>
      </w:r>
    </w:p>
    <w:p w:rsidR="00AC6BF0" w:rsidRDefault="00AC6BF0" w:rsidP="00AC6BF0">
      <w:pPr>
        <w:spacing w:after="0"/>
        <w:jc w:val="both"/>
        <w:rPr>
          <w:rFonts w:ascii="Times New Roman" w:hAnsi="Times New Roman"/>
          <w:sz w:val="24"/>
          <w:szCs w:val="24"/>
        </w:rPr>
      </w:pP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1) Two assignments of 5</w:t>
      </w:r>
      <w:r>
        <w:rPr>
          <w:rFonts w:ascii="Times New Roman" w:hAnsi="Times New Roman"/>
          <w:sz w:val="24"/>
          <w:szCs w:val="24"/>
        </w:rPr>
        <w:t xml:space="preserve"> mark each. Students will have</w:t>
      </w:r>
      <w:r w:rsidRPr="00FC7B90">
        <w:rPr>
          <w:rFonts w:ascii="Times New Roman" w:hAnsi="Times New Roman"/>
          <w:sz w:val="24"/>
          <w:szCs w:val="24"/>
        </w:rPr>
        <w:t xml:space="preserve"> to  write one essay based assignment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inclusive  of  bibliographies,  and  for  the  sec ond  assignment  they  will  have  to  prepare  a presentation on topic related to their syllabus. The topics for the first assignment will be shared in class by the end of the first week of August, for certain topics which need extra concerns as per students demand, group discussions organised occasionally.</w:t>
      </w:r>
    </w:p>
    <w:p w:rsidR="00AC6BF0" w:rsidRDefault="00AC6BF0" w:rsidP="00AC6BF0">
      <w:pPr>
        <w:spacing w:after="0"/>
        <w:jc w:val="both"/>
        <w:rPr>
          <w:rFonts w:ascii="Times New Roman" w:hAnsi="Times New Roman"/>
          <w:sz w:val="24"/>
          <w:szCs w:val="24"/>
        </w:rPr>
      </w:pPr>
    </w:p>
    <w:p w:rsidR="00AC6BF0" w:rsidRPr="00FC7B90" w:rsidRDefault="00AC6BF0" w:rsidP="00AC6BF0">
      <w:pPr>
        <w:spacing w:after="0"/>
        <w:jc w:val="both"/>
        <w:rPr>
          <w:rFonts w:ascii="Times New Roman" w:hAnsi="Times New Roman"/>
          <w:sz w:val="24"/>
          <w:szCs w:val="24"/>
        </w:rPr>
      </w:pPr>
      <w:r>
        <w:rPr>
          <w:rFonts w:ascii="Times New Roman" w:hAnsi="Times New Roman"/>
          <w:sz w:val="24"/>
          <w:szCs w:val="24"/>
        </w:rPr>
        <w:t xml:space="preserve">2) There will be a Class Test of 10 </w:t>
      </w:r>
      <w:r w:rsidRPr="00FC7B90">
        <w:rPr>
          <w:rFonts w:ascii="Times New Roman" w:hAnsi="Times New Roman"/>
          <w:sz w:val="24"/>
          <w:szCs w:val="24"/>
        </w:rPr>
        <w:t>marks. It will take place tentatively after the mid semester break.</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Additionally there are 5 marks for Attendance.</w:t>
      </w:r>
    </w:p>
    <w:p w:rsidR="00AC6BF0" w:rsidRDefault="00AC6BF0" w:rsidP="00AC6BF0">
      <w:pPr>
        <w:spacing w:after="0"/>
        <w:jc w:val="both"/>
        <w:rPr>
          <w:rFonts w:ascii="Times New Roman" w:hAnsi="Times New Roman"/>
          <w:b/>
          <w:sz w:val="24"/>
          <w:szCs w:val="24"/>
        </w:rPr>
      </w:pPr>
    </w:p>
    <w:p w:rsidR="00AC6BF0" w:rsidRPr="008028CC" w:rsidRDefault="00AC6BF0" w:rsidP="00AC6BF0">
      <w:pPr>
        <w:spacing w:after="0"/>
        <w:jc w:val="both"/>
        <w:rPr>
          <w:rFonts w:ascii="Times New Roman" w:hAnsi="Times New Roman"/>
          <w:b/>
          <w:sz w:val="24"/>
          <w:szCs w:val="24"/>
        </w:rPr>
      </w:pPr>
      <w:r w:rsidRPr="008028CC">
        <w:rPr>
          <w:rFonts w:ascii="Times New Roman" w:hAnsi="Times New Roman"/>
          <w:b/>
          <w:sz w:val="24"/>
          <w:szCs w:val="24"/>
        </w:rPr>
        <w:t xml:space="preserve">Essential Readings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Freedom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Riley</w:t>
      </w:r>
      <w:r>
        <w:rPr>
          <w:rFonts w:ascii="Times New Roman" w:hAnsi="Times New Roman"/>
          <w:sz w:val="24"/>
          <w:szCs w:val="24"/>
        </w:rPr>
        <w:t xml:space="preserve">, Jonathan. (2008), „Liberty’, </w:t>
      </w:r>
      <w:r w:rsidRPr="00FC7B90">
        <w:rPr>
          <w:rFonts w:ascii="Times New Roman" w:hAnsi="Times New Roman"/>
          <w:sz w:val="24"/>
          <w:szCs w:val="24"/>
        </w:rPr>
        <w:t xml:space="preserve">in Mckinnon, Catriona (ed.) Issues in Political Theory, New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York: Oxford University Press, pp. 103- 119.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Knowles, Dudley. (2001), „Political Philosophy</w:t>
      </w:r>
      <w:r>
        <w:rPr>
          <w:rFonts w:ascii="Times New Roman" w:hAnsi="Times New Roman"/>
          <w:sz w:val="24"/>
          <w:szCs w:val="24"/>
        </w:rPr>
        <w:t xml:space="preserve"> ‟, London: Routledge, pp. 69- </w:t>
      </w:r>
      <w:r w:rsidRPr="00FC7B90">
        <w:rPr>
          <w:rFonts w:ascii="Times New Roman" w:hAnsi="Times New Roman"/>
          <w:sz w:val="24"/>
          <w:szCs w:val="24"/>
        </w:rPr>
        <w:t>132</w:t>
      </w:r>
    </w:p>
    <w:p w:rsidR="00AC6BF0" w:rsidRPr="00FC7B90" w:rsidRDefault="00AC6BF0" w:rsidP="00AC6BF0">
      <w:pPr>
        <w:spacing w:after="0"/>
        <w:jc w:val="both"/>
        <w:rPr>
          <w:rFonts w:ascii="Times New Roman" w:hAnsi="Times New Roman"/>
          <w:sz w:val="24"/>
          <w:szCs w:val="24"/>
        </w:rPr>
      </w:pPr>
      <w:r>
        <w:rPr>
          <w:rFonts w:ascii="Times New Roman" w:hAnsi="Times New Roman"/>
          <w:sz w:val="24"/>
          <w:szCs w:val="24"/>
        </w:rPr>
        <w:t>Carter, Ian. (2003) „Liberty’,</w:t>
      </w:r>
      <w:r w:rsidRPr="00FC7B90">
        <w:rPr>
          <w:rFonts w:ascii="Times New Roman" w:hAnsi="Times New Roman"/>
          <w:sz w:val="24"/>
          <w:szCs w:val="24"/>
        </w:rPr>
        <w:t xml:space="preserve"> in Bellamy, Richard and Mason, Andrew (eds.). Political Concepts.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Manchester: Manchester University Press, pp. 4- 15.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Sethi, Aarti. (2008), „Freedom of Speech and the Question of Censorship’, in Bhargava, Rajeev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and Acharya, Ashok. (eds.) Political Theory:   An Introduction. New Delhi: Pearson Longman, pp.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308- 319.</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Equality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Swift, Adam. (2001), „Political Philosophy: A Beginners Guide for Student’s and Politicians‟,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Cambridge: Polity Press, pp. 91- 132.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Casal, Paula &amp; Willia</w:t>
      </w:r>
      <w:r>
        <w:rPr>
          <w:rFonts w:ascii="Times New Roman" w:hAnsi="Times New Roman"/>
          <w:sz w:val="24"/>
          <w:szCs w:val="24"/>
        </w:rPr>
        <w:t>m, Andrew.  (2008), „Equality’,</w:t>
      </w:r>
      <w:r w:rsidRPr="00FC7B90">
        <w:rPr>
          <w:rFonts w:ascii="Times New Roman" w:hAnsi="Times New Roman"/>
          <w:sz w:val="24"/>
          <w:szCs w:val="24"/>
        </w:rPr>
        <w:t xml:space="preserve"> in Mc  Kinnon, Catriona.  (ed.)  Issues  in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Political Theory. New York: Oxf</w:t>
      </w:r>
      <w:r>
        <w:rPr>
          <w:rFonts w:ascii="Times New Roman" w:hAnsi="Times New Roman"/>
          <w:sz w:val="24"/>
          <w:szCs w:val="24"/>
        </w:rPr>
        <w:t xml:space="preserve">ord University Press, pp. 149- </w:t>
      </w:r>
      <w:r w:rsidRPr="00FC7B90">
        <w:rPr>
          <w:rFonts w:ascii="Times New Roman" w:hAnsi="Times New Roman"/>
          <w:sz w:val="24"/>
          <w:szCs w:val="24"/>
        </w:rPr>
        <w:t xml:space="preserve">165.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Acharya, Ashok. (2008),  „Affirmative Action‟, in Bhargava, Rajeev and Acharya, Ashok. (eds.)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Political Theory: An Introduction. New Delhi: Pearson Longman, pp. 298- 307.</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Justice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Menon,  Krishna.  (2008),  „Justice’,  in  Bhargava,  Rajeev  and  Acharya,  Ashok.  (eds.)  Political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Theory: An Introduction. New Delhi: Pearson Longman, pp. 74- 86.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Swift, Adam. (2001), „Political Philosophy: A Beginners Guide for Student’s and Politicians‟,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lastRenderedPageBreak/>
        <w:t xml:space="preserve">Cambridge: Polity Press, pp. 9- 48.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Knowles, Dudley. (2001), „Political Philosophy’, London: Routledge, pp. 177- 238. McKinnon,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Catriona. (ed.) (2008), „Issues in Political Theory’, New York: Oxford University Press, pp. 289 -305.</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Bedau,  Hugo  Adam.  (2003),  „Capital  Punishment’,  in  LaFollette,  Hugh  (ed.).  The  Oxford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Handbook of Practical Ethics, New York: Oxford University Press, pp. 705- 733.</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Rights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Seglow, Jonathan. (2003),  „Multiculturalism,‟  in Bellamy,  Richard and Mason, And rew  (eds.).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Political Concepts. Manchester: Manchester University Press, pp. 156- 168.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Tulkdar, P.S. (2008), „Rights‟, in Bhargava, Rajeev and Acharya, Ashok. (eds.) Political Theory: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An Introduction. New Delhi: Pearson Longman, pp. 88- 104.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McKinnon, Catriona. (2003), „ Rights‟, in Bellamy, Richard and Mason, Andrew (eds.) Political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Concepts, Manchester: Manchester University Press, pp. 16- 27.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Menlowe, M.A. (1993), „Political Obligations‟, in Bellamy Richard.(ed.) Theories and Concepts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of Politics. New York: Manchester University Press, pp. 174- 194.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Amoah, Jewel. (2007), „The World on Her Shoulders: The Rights of the Girl-Child in the Context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of Culture &amp; Identity‟, in Essex Human Rights Review, 4(2), pp. 1 - 23.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Democracy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Bhargava,  Rajeev  and  Acharya,  Ashok.  (eds.)  Political  Theory:  An  Introduction.  New  Delhi: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Pearson Longman.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 xml:space="preserve">Gauba, O.P. (2003), „An Introduction to Political Theory’, New Delhi: Macmillan. </w:t>
      </w:r>
    </w:p>
    <w:p w:rsidR="00AC6BF0" w:rsidRPr="00FC7B90" w:rsidRDefault="00AC6BF0" w:rsidP="00AC6BF0">
      <w:pPr>
        <w:spacing w:after="0"/>
        <w:jc w:val="both"/>
        <w:rPr>
          <w:rFonts w:ascii="Times New Roman" w:hAnsi="Times New Roman"/>
          <w:sz w:val="24"/>
          <w:szCs w:val="24"/>
        </w:rPr>
      </w:pPr>
      <w:r w:rsidRPr="00FC7B90">
        <w:rPr>
          <w:rFonts w:ascii="Times New Roman" w:hAnsi="Times New Roman"/>
          <w:sz w:val="24"/>
          <w:szCs w:val="24"/>
        </w:rPr>
        <w:t>Heywood, Andrew (2015), „Political Theory: An Introduction’, London: Palgrave Macmillan.</w:t>
      </w:r>
    </w:p>
    <w:p w:rsidR="00AC6BF0" w:rsidRDefault="00AC6BF0" w:rsidP="00AC6BF0">
      <w:pPr>
        <w:spacing w:after="0"/>
        <w:jc w:val="center"/>
        <w:rPr>
          <w:rFonts w:ascii="Times New Roman" w:hAnsi="Times New Roman"/>
          <w:b/>
          <w:sz w:val="24"/>
          <w:szCs w:val="24"/>
        </w:rPr>
      </w:pPr>
    </w:p>
    <w:p w:rsidR="00AC6BF0" w:rsidRDefault="00AC6BF0" w:rsidP="00AC6BF0">
      <w:pPr>
        <w:spacing w:after="0"/>
        <w:jc w:val="center"/>
        <w:rPr>
          <w:rFonts w:ascii="Times New Roman" w:hAnsi="Times New Roman"/>
          <w:b/>
          <w:sz w:val="24"/>
          <w:szCs w:val="24"/>
        </w:rPr>
      </w:pPr>
    </w:p>
    <w:p w:rsidR="00AC6BF0" w:rsidRDefault="00AC6BF0" w:rsidP="00AC6BF0">
      <w:pPr>
        <w:spacing w:after="0"/>
        <w:jc w:val="center"/>
        <w:rPr>
          <w:rFonts w:ascii="Times New Roman" w:hAnsi="Times New Roman"/>
          <w:b/>
          <w:sz w:val="24"/>
          <w:szCs w:val="24"/>
        </w:rPr>
      </w:pPr>
    </w:p>
    <w:p w:rsidR="00AC6BF0" w:rsidRDefault="00AC6BF0" w:rsidP="00AC6BF0">
      <w:pPr>
        <w:spacing w:after="0"/>
        <w:jc w:val="center"/>
        <w:rPr>
          <w:rFonts w:ascii="Times New Roman" w:hAnsi="Times New Roman"/>
          <w:b/>
          <w:sz w:val="24"/>
          <w:szCs w:val="24"/>
        </w:rPr>
      </w:pPr>
    </w:p>
    <w:p w:rsidR="00AC6BF0" w:rsidRDefault="00AC6BF0"/>
    <w:sectPr w:rsidR="00AC6BF0" w:rsidSect="00113C1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ff2">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41AE38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00002"/>
    <w:multiLevelType w:val="hybridMultilevel"/>
    <w:tmpl w:val="B5A886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61B0F2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5"/>
    <w:multiLevelType w:val="hybridMultilevel"/>
    <w:tmpl w:val="61626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000006"/>
    <w:multiLevelType w:val="hybridMultilevel"/>
    <w:tmpl w:val="301644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9"/>
    <w:multiLevelType w:val="hybridMultilevel"/>
    <w:tmpl w:val="65A27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000000A"/>
    <w:multiLevelType w:val="hybridMultilevel"/>
    <w:tmpl w:val="241E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000000B"/>
    <w:multiLevelType w:val="hybridMultilevel"/>
    <w:tmpl w:val="332C94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D"/>
    <w:multiLevelType w:val="hybridMultilevel"/>
    <w:tmpl w:val="FC2015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E"/>
    <w:multiLevelType w:val="hybridMultilevel"/>
    <w:tmpl w:val="AA84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9"/>
  </w:num>
  <w:num w:numId="5">
    <w:abstractNumId w:val="5"/>
  </w:num>
  <w:num w:numId="6">
    <w:abstractNumId w:val="6"/>
  </w:num>
  <w:num w:numId="7">
    <w:abstractNumId w:val="3"/>
  </w:num>
  <w:num w:numId="8">
    <w:abstractNumId w:val="7"/>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012BB9"/>
    <w:rsid w:val="00012BB9"/>
    <w:rsid w:val="00113C1A"/>
    <w:rsid w:val="00434A0F"/>
    <w:rsid w:val="00551131"/>
    <w:rsid w:val="007668CF"/>
    <w:rsid w:val="007A5E71"/>
    <w:rsid w:val="00945CB2"/>
    <w:rsid w:val="00AC6BF0"/>
    <w:rsid w:val="00CE2E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C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2BB9"/>
    <w:pPr>
      <w:spacing w:after="0" w:line="240" w:lineRule="auto"/>
    </w:pPr>
    <w:rPr>
      <w:rFonts w:ascii="Calibri" w:eastAsia="Calibri" w:hAnsi="Calibri" w:cs="Mangal"/>
      <w:szCs w:val="20"/>
      <w:lang w:bidi="hi-IN"/>
    </w:rPr>
  </w:style>
  <w:style w:type="paragraph" w:styleId="ListParagraph">
    <w:name w:val="List Paragraph"/>
    <w:basedOn w:val="Normal"/>
    <w:uiPriority w:val="34"/>
    <w:qFormat/>
    <w:rsid w:val="00012BB9"/>
    <w:pPr>
      <w:ind w:left="720"/>
      <w:contextualSpacing/>
    </w:pPr>
    <w:rPr>
      <w:rFonts w:ascii="Calibri" w:eastAsia="Calibri" w:hAnsi="Calibri" w:cs="Calibri"/>
    </w:rPr>
  </w:style>
  <w:style w:type="character" w:styleId="Emphasis">
    <w:name w:val="Emphasis"/>
    <w:basedOn w:val="DefaultParagraphFont"/>
    <w:uiPriority w:val="20"/>
    <w:qFormat/>
    <w:rsid w:val="00012BB9"/>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regonstate.edu/instruct/phl302/texts/wollstonecraft/womana" TargetMode="External"/><Relationship Id="rId5" Type="http://schemas.openxmlformats.org/officeDocument/2006/relationships/hyperlink" Target="http://theliterarylink.com/kant.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5637</Words>
  <Characters>32132</Characters>
  <Application>Microsoft Office Word</Application>
  <DocSecurity>0</DocSecurity>
  <Lines>267</Lines>
  <Paragraphs>75</Paragraphs>
  <ScaleCrop>false</ScaleCrop>
  <Company/>
  <LinksUpToDate>false</LinksUpToDate>
  <CharactersWithSpaces>37694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Narendra Sahai</dc:creator>
  <cp:keywords/>
  <dc:description/>
  <cp:lastModifiedBy>Narendra Sahai</cp:lastModifiedBy>
  <cp:revision>7</cp:revision>
  <dcterms:created xsi:type="dcterms:W3CDTF">2022-03-15T15:42:00Z</dcterms:created>
  <dcterms:modified xsi:type="dcterms:W3CDTF">2022-03-16T05:58:00Z</dcterms:modified>
</cp:coreProperties>
</file>